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1B3" w:rsidRPr="00F95953" w:rsidRDefault="00C071B3" w:rsidP="00C071B3">
      <w:pPr>
        <w:pStyle w:val="a3"/>
        <w:tabs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OLE_LINK103"/>
      <w:bookmarkStart w:id="1" w:name="OLE_LINK104"/>
      <w:r w:rsidRPr="00F644CF">
        <w:rPr>
          <w:rFonts w:ascii="Arial" w:hAnsi="Arial" w:cs="Arial"/>
          <w:b/>
          <w:sz w:val="24"/>
          <w:szCs w:val="24"/>
        </w:rPr>
        <w:t>3GPP TSG-RAN WG4 Meeting #</w:t>
      </w:r>
      <w:r w:rsidRPr="00F644CF"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9</w:t>
      </w:r>
      <w:r w:rsidR="00EF41E6">
        <w:rPr>
          <w:rFonts w:ascii="Arial" w:eastAsia="SimSun" w:hAnsi="Arial" w:cs="Arial"/>
          <w:b/>
          <w:sz w:val="24"/>
          <w:szCs w:val="24"/>
          <w:lang w:eastAsia="zh-CN"/>
        </w:rPr>
        <w:t xml:space="preserve">                                                             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B7432C">
        <w:rPr>
          <w:rFonts w:ascii="Arial" w:hAnsi="Arial" w:cs="Arial"/>
          <w:b/>
          <w:sz w:val="24"/>
          <w:szCs w:val="24"/>
        </w:rPr>
        <w:t xml:space="preserve">   </w:t>
      </w:r>
      <w:bookmarkStart w:id="2" w:name="_GoBack"/>
      <w:bookmarkEnd w:id="2"/>
      <w:r w:rsidR="00B7432C" w:rsidRPr="00B7432C">
        <w:rPr>
          <w:rFonts w:ascii="Arial" w:hAnsi="Arial" w:cs="Arial"/>
          <w:b/>
          <w:sz w:val="24"/>
          <w:szCs w:val="24"/>
        </w:rPr>
        <w:t>R4-1814867</w:t>
      </w:r>
    </w:p>
    <w:p w:rsidR="00C071B3" w:rsidRPr="00F644CF" w:rsidRDefault="00C071B3" w:rsidP="00C071B3">
      <w:pPr>
        <w:pStyle w:val="a3"/>
        <w:tabs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Spokane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USA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12</w:t>
      </w:r>
      <w:r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16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Nov.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201</w:t>
      </w:r>
      <w:r>
        <w:rPr>
          <w:rFonts w:ascii="Arial" w:eastAsia="SimSun" w:hAnsi="Arial"/>
          <w:b/>
          <w:sz w:val="24"/>
          <w:szCs w:val="24"/>
          <w:lang w:eastAsia="zh-CN"/>
        </w:rPr>
        <w:t>8</w:t>
      </w:r>
    </w:p>
    <w:p w:rsidR="00C071B3" w:rsidRDefault="00C071B3" w:rsidP="00C071B3">
      <w:pPr>
        <w:tabs>
          <w:tab w:val="left" w:pos="1985"/>
        </w:tabs>
        <w:rPr>
          <w:rFonts w:ascii="Arial" w:eastAsia="SimSun" w:hAnsi="Arial"/>
          <w:b/>
          <w:sz w:val="24"/>
          <w:szCs w:val="24"/>
          <w:lang w:eastAsia="zh-CN"/>
        </w:rPr>
      </w:pPr>
    </w:p>
    <w:p w:rsidR="00C071B3" w:rsidRPr="00F644CF" w:rsidRDefault="00C071B3" w:rsidP="00C071B3">
      <w:pPr>
        <w:tabs>
          <w:tab w:val="left" w:pos="1985"/>
        </w:tabs>
        <w:rPr>
          <w:rFonts w:ascii="Arial" w:eastAsia="SimSun" w:hAnsi="Arial"/>
          <w:b/>
          <w:sz w:val="24"/>
          <w:szCs w:val="24"/>
          <w:lang w:eastAsia="zh-CN"/>
        </w:rPr>
      </w:pPr>
      <w:r w:rsidRPr="00F44D3B">
        <w:rPr>
          <w:rFonts w:ascii="Arial" w:eastAsia="SimSun" w:hAnsi="Arial"/>
          <w:b/>
          <w:sz w:val="24"/>
          <w:szCs w:val="24"/>
          <w:lang w:eastAsia="zh-CN"/>
        </w:rPr>
        <w:t>Agenda Item:</w:t>
      </w:r>
      <w:r w:rsidRPr="00F44D3B">
        <w:rPr>
          <w:rFonts w:ascii="Arial" w:eastAsia="SimSun" w:hAnsi="Arial"/>
          <w:b/>
          <w:sz w:val="24"/>
          <w:szCs w:val="24"/>
          <w:lang w:eastAsia="zh-CN"/>
        </w:rPr>
        <w:tab/>
      </w:r>
      <w:bookmarkStart w:id="3" w:name="Source"/>
      <w:bookmarkEnd w:id="3"/>
      <w:r w:rsidR="00F44D3B" w:rsidRPr="00F44D3B">
        <w:rPr>
          <w:rFonts w:ascii="Arial" w:eastAsia="SimSun" w:hAnsi="Arial"/>
          <w:b/>
          <w:sz w:val="24"/>
          <w:szCs w:val="24"/>
          <w:lang w:eastAsia="zh-CN"/>
        </w:rPr>
        <w:t>7.12.4.13</w:t>
      </w:r>
    </w:p>
    <w:p w:rsidR="00C071B3" w:rsidRPr="00F644CF" w:rsidRDefault="00C071B3" w:rsidP="00C071B3">
      <w:pPr>
        <w:tabs>
          <w:tab w:val="left" w:pos="1985"/>
        </w:tabs>
        <w:rPr>
          <w:rFonts w:ascii="Arial" w:hAnsi="Arial"/>
          <w:sz w:val="24"/>
          <w:szCs w:val="24"/>
          <w:lang w:eastAsia="ja-JP"/>
        </w:rPr>
      </w:pPr>
      <w:r w:rsidRPr="00F644CF">
        <w:rPr>
          <w:rFonts w:ascii="Arial" w:hAnsi="Arial"/>
          <w:b/>
          <w:sz w:val="24"/>
          <w:szCs w:val="24"/>
        </w:rPr>
        <w:t xml:space="preserve">Source: </w:t>
      </w:r>
      <w:r w:rsidRPr="00F644CF"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</w:rPr>
        <w:t>MediaTek Inc.</w:t>
      </w:r>
    </w:p>
    <w:p w:rsidR="00C071B3" w:rsidRPr="00F95953" w:rsidRDefault="00C071B3" w:rsidP="00C071B3">
      <w:pPr>
        <w:tabs>
          <w:tab w:val="left" w:pos="1985"/>
        </w:tabs>
        <w:rPr>
          <w:rFonts w:ascii="Arial" w:eastAsia="SimSun" w:hAnsi="Arial"/>
          <w:sz w:val="24"/>
          <w:szCs w:val="24"/>
          <w:lang w:eastAsia="zh-CN"/>
        </w:rPr>
      </w:pPr>
      <w:r w:rsidRPr="00F644CF">
        <w:rPr>
          <w:rFonts w:ascii="Arial" w:hAnsi="Arial"/>
          <w:b/>
          <w:sz w:val="24"/>
          <w:szCs w:val="24"/>
        </w:rPr>
        <w:t>Title:</w:t>
      </w:r>
      <w:r w:rsidRPr="00F644CF">
        <w:rPr>
          <w:rFonts w:ascii="Arial" w:hAnsi="Arial"/>
          <w:sz w:val="24"/>
          <w:szCs w:val="24"/>
        </w:rPr>
        <w:t xml:space="preserve"> </w:t>
      </w:r>
      <w:r w:rsidRPr="00F644CF">
        <w:rPr>
          <w:rFonts w:ascii="Arial" w:hAnsi="Arial"/>
          <w:sz w:val="24"/>
          <w:szCs w:val="24"/>
        </w:rPr>
        <w:tab/>
      </w:r>
      <w:bookmarkStart w:id="4" w:name="Title"/>
      <w:bookmarkEnd w:id="4"/>
      <w:r>
        <w:rPr>
          <w:rFonts w:ascii="Arial" w:hAnsi="Arial"/>
          <w:b/>
          <w:sz w:val="24"/>
          <w:szCs w:val="24"/>
          <w:lang w:eastAsia="ja-JP"/>
        </w:rPr>
        <w:t xml:space="preserve">Remaining issues on </w:t>
      </w:r>
      <w:r w:rsidR="00EF41E6">
        <w:rPr>
          <w:rFonts w:ascii="Arial" w:hAnsi="Arial"/>
          <w:b/>
          <w:sz w:val="24"/>
          <w:szCs w:val="24"/>
          <w:lang w:eastAsia="ja-JP"/>
        </w:rPr>
        <w:t>RLM test cases</w:t>
      </w:r>
    </w:p>
    <w:p w:rsidR="00C071B3" w:rsidRPr="00F644CF" w:rsidRDefault="00C071B3" w:rsidP="00C071B3">
      <w:pPr>
        <w:tabs>
          <w:tab w:val="left" w:pos="1985"/>
        </w:tabs>
        <w:rPr>
          <w:rFonts w:ascii="Arial" w:hAnsi="Arial"/>
          <w:b/>
          <w:sz w:val="24"/>
          <w:szCs w:val="24"/>
        </w:rPr>
      </w:pPr>
      <w:r w:rsidRPr="00F644CF">
        <w:rPr>
          <w:rFonts w:ascii="Arial" w:hAnsi="Arial"/>
          <w:b/>
          <w:sz w:val="24"/>
          <w:szCs w:val="24"/>
        </w:rPr>
        <w:t>Document for:</w:t>
      </w:r>
      <w:r w:rsidRPr="00F644CF">
        <w:rPr>
          <w:rFonts w:ascii="Arial" w:hAnsi="Arial"/>
          <w:sz w:val="24"/>
          <w:szCs w:val="24"/>
        </w:rPr>
        <w:tab/>
      </w:r>
      <w:bookmarkStart w:id="5" w:name="DocumentFor"/>
      <w:bookmarkEnd w:id="5"/>
      <w:r>
        <w:rPr>
          <w:rFonts w:ascii="Arial" w:hAnsi="Arial"/>
          <w:b/>
          <w:sz w:val="24"/>
          <w:szCs w:val="24"/>
        </w:rPr>
        <w:t>Discussion</w:t>
      </w:r>
    </w:p>
    <w:p w:rsidR="00C071B3" w:rsidRPr="00A85507" w:rsidRDefault="00C071B3" w:rsidP="00C071B3">
      <w:pPr>
        <w:pStyle w:val="1"/>
        <w:pBdr>
          <w:top w:val="single" w:sz="12" w:space="4" w:color="auto"/>
        </w:pBdr>
        <w:rPr>
          <w:rFonts w:asciiTheme="minorHAnsi" w:eastAsia="新細明體" w:hAnsiTheme="minorHAnsi" w:cs="Calibri"/>
          <w:color w:val="0D0D0D"/>
          <w:sz w:val="24"/>
          <w:szCs w:val="24"/>
          <w:lang w:eastAsia="zh-TW"/>
        </w:rPr>
      </w:pPr>
      <w:r w:rsidRPr="00A85507">
        <w:rPr>
          <w:rFonts w:asciiTheme="minorHAnsi" w:hAnsiTheme="minorHAnsi" w:cs="Calibri"/>
          <w:b/>
          <w:color w:val="0D0D0D"/>
          <w:sz w:val="24"/>
          <w:szCs w:val="24"/>
        </w:rPr>
        <w:t>1</w:t>
      </w:r>
      <w:r w:rsidRPr="00A85507">
        <w:rPr>
          <w:rFonts w:asciiTheme="minorHAnsi" w:hAnsiTheme="minorHAnsi" w:cs="Calibri"/>
          <w:color w:val="0D0D0D"/>
          <w:sz w:val="24"/>
          <w:szCs w:val="24"/>
        </w:rPr>
        <w:tab/>
      </w:r>
      <w:r w:rsidRPr="00A85507">
        <w:rPr>
          <w:rFonts w:asciiTheme="minorHAnsi" w:hAnsiTheme="minorHAnsi" w:cs="Calibri"/>
          <w:b/>
          <w:color w:val="0D0D0D"/>
          <w:sz w:val="24"/>
          <w:szCs w:val="24"/>
        </w:rPr>
        <w:t>Introduction</w:t>
      </w:r>
      <w:r w:rsidRPr="00A85507">
        <w:rPr>
          <w:rFonts w:asciiTheme="minorHAnsi" w:eastAsia="新細明體" w:hAnsiTheme="minorHAnsi" w:cs="Calibri"/>
          <w:color w:val="0D0D0D"/>
          <w:sz w:val="24"/>
          <w:szCs w:val="24"/>
          <w:lang w:eastAsia="zh-TW"/>
        </w:rPr>
        <w:t xml:space="preserve"> </w:t>
      </w:r>
    </w:p>
    <w:p w:rsidR="00C071B3" w:rsidRDefault="007F6FD1" w:rsidP="007F6FD1">
      <w:pPr>
        <w:spacing w:after="0"/>
        <w:rPr>
          <w:rFonts w:asciiTheme="minorHAnsi" w:hAnsiTheme="minorHAnsi"/>
        </w:rPr>
      </w:pPr>
      <w:bookmarkStart w:id="6" w:name="OLE_LINK1"/>
      <w:bookmarkStart w:id="7" w:name="OLE_LINK2"/>
      <w:bookmarkStart w:id="8" w:name="OLE_LINK132"/>
      <w:bookmarkStart w:id="9" w:name="OLE_LINK133"/>
      <w:r>
        <w:rPr>
          <w:rFonts w:asciiTheme="minorHAnsi" w:hAnsiTheme="minorHAnsi"/>
        </w:rPr>
        <w:t>In the RAN4-88b, SSB-based RLM tests are discussed. However, there are some remaining issues including</w:t>
      </w:r>
    </w:p>
    <w:p w:rsidR="007F6FD1" w:rsidRDefault="007F6FD1" w:rsidP="007F6FD1">
      <w:pPr>
        <w:pStyle w:val="aa"/>
        <w:numPr>
          <w:ilvl w:val="0"/>
          <w:numId w:val="5"/>
        </w:num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>SNR</w:t>
      </w:r>
      <w:r w:rsidR="00F74098">
        <w:rPr>
          <w:rFonts w:asciiTheme="minorHAnsi" w:hAnsiTheme="minorHAnsi"/>
        </w:rPr>
        <w:t xml:space="preserve"> settings</w:t>
      </w:r>
      <w:r>
        <w:rPr>
          <w:rFonts w:asciiTheme="minorHAnsi" w:hAnsiTheme="minorHAnsi"/>
        </w:rPr>
        <w:t xml:space="preserve"> for Qout and Qin</w:t>
      </w:r>
    </w:p>
    <w:p w:rsidR="007F6FD1" w:rsidRDefault="007F6FD1" w:rsidP="007F6FD1">
      <w:pPr>
        <w:pStyle w:val="aa"/>
        <w:numPr>
          <w:ilvl w:val="0"/>
          <w:numId w:val="5"/>
        </w:num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>SNRs settings for SSB based RLM test cases</w:t>
      </w:r>
    </w:p>
    <w:p w:rsidR="007F6FD1" w:rsidRDefault="007F6FD1" w:rsidP="007F6FD1">
      <w:pPr>
        <w:pStyle w:val="aa"/>
        <w:numPr>
          <w:ilvl w:val="0"/>
          <w:numId w:val="5"/>
        </w:num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>G</w:t>
      </w:r>
      <w:r w:rsidRPr="007F6FD1">
        <w:rPr>
          <w:rFonts w:asciiTheme="minorHAnsi" w:hAnsiTheme="minorHAnsi"/>
        </w:rPr>
        <w:t>radually</w:t>
      </w:r>
      <w:r>
        <w:rPr>
          <w:rFonts w:asciiTheme="minorHAnsi" w:hAnsiTheme="minorHAnsi"/>
        </w:rPr>
        <w:t xml:space="preserve"> change </w:t>
      </w:r>
      <w:r w:rsidR="00786766">
        <w:rPr>
          <w:rFonts w:asciiTheme="minorHAnsi" w:hAnsiTheme="minorHAnsi"/>
        </w:rPr>
        <w:t xml:space="preserve">operating </w:t>
      </w:r>
      <w:r>
        <w:rPr>
          <w:rFonts w:asciiTheme="minorHAnsi" w:hAnsiTheme="minorHAnsi"/>
        </w:rPr>
        <w:t xml:space="preserve">SNR value in </w:t>
      </w:r>
      <w:r w:rsidR="00170BFB">
        <w:rPr>
          <w:rFonts w:asciiTheme="minorHAnsi" w:hAnsiTheme="minorHAnsi"/>
        </w:rPr>
        <w:t xml:space="preserve">SSB-based </w:t>
      </w:r>
      <w:r>
        <w:rPr>
          <w:rFonts w:asciiTheme="minorHAnsi" w:hAnsiTheme="minorHAnsi"/>
        </w:rPr>
        <w:t>RLM test cases</w:t>
      </w:r>
    </w:p>
    <w:p w:rsidR="007F6FD1" w:rsidRDefault="0047494B" w:rsidP="007F6FD1">
      <w:pPr>
        <w:pStyle w:val="aa"/>
        <w:numPr>
          <w:ilvl w:val="0"/>
          <w:numId w:val="5"/>
        </w:num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RX beam, </w:t>
      </w:r>
      <w:r w:rsidR="00170BFB">
        <w:rPr>
          <w:rFonts w:asciiTheme="minorHAnsi" w:hAnsiTheme="minorHAnsi"/>
        </w:rPr>
        <w:t>AoA and SSB setting</w:t>
      </w:r>
      <w:r w:rsidR="00C03CB6">
        <w:rPr>
          <w:rFonts w:asciiTheme="minorHAnsi" w:hAnsiTheme="minorHAnsi"/>
        </w:rPr>
        <w:t>s</w:t>
      </w:r>
      <w:r w:rsidR="00170BFB">
        <w:rPr>
          <w:rFonts w:asciiTheme="minorHAnsi" w:hAnsiTheme="minorHAnsi"/>
        </w:rPr>
        <w:t xml:space="preserve"> in SSB based RLM test cases</w:t>
      </w:r>
    </w:p>
    <w:p w:rsidR="007F6FD1" w:rsidRPr="007F6FD1" w:rsidRDefault="007F6FD1" w:rsidP="007F6FD1">
      <w:pPr>
        <w:spacing w:after="0"/>
        <w:rPr>
          <w:rFonts w:asciiTheme="minorHAnsi" w:hAnsiTheme="minorHAnsi"/>
        </w:rPr>
      </w:pPr>
      <w:r>
        <w:rPr>
          <w:rFonts w:asciiTheme="minorHAnsi" w:hAnsiTheme="minorHAnsi"/>
        </w:rPr>
        <w:t>In the contribution, we discuss these issues and provide views.</w:t>
      </w:r>
      <w:r w:rsidRPr="007F6FD1">
        <w:rPr>
          <w:rFonts w:asciiTheme="minorHAnsi" w:hAnsiTheme="minorHAnsi"/>
        </w:rPr>
        <w:t xml:space="preserve"> </w:t>
      </w:r>
    </w:p>
    <w:p w:rsidR="00C071B3" w:rsidRDefault="00C071B3" w:rsidP="00C071B3">
      <w:pPr>
        <w:pStyle w:val="1"/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</w:pPr>
      <w:r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>2</w:t>
      </w:r>
      <w:r w:rsidR="00F74098"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ab/>
        <w:t>SNR setting for Qout and Qin</w:t>
      </w:r>
      <w:r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 xml:space="preserve"> </w:t>
      </w:r>
    </w:p>
    <w:p w:rsidR="00F74098" w:rsidRDefault="00F74098" w:rsidP="001D2EAF">
      <w:pPr>
        <w:rPr>
          <w:rFonts w:asciiTheme="minorHAnsi" w:hAnsiTheme="minorHAnsi"/>
          <w:lang w:eastAsia="en-US"/>
        </w:rPr>
      </w:pPr>
      <w:r>
        <w:rPr>
          <w:rFonts w:asciiTheme="minorHAnsi" w:hAnsiTheme="minorHAnsi"/>
          <w:lang w:eastAsia="en-US"/>
        </w:rPr>
        <w:t>According to the agreed simulation assumption [1], the updated simulation results are provided in Table 1.</w:t>
      </w:r>
    </w:p>
    <w:p w:rsidR="006628B6" w:rsidRDefault="002576DC" w:rsidP="002576DC">
      <w:pPr>
        <w:pStyle w:val="a8"/>
        <w:rPr>
          <w:rFonts w:asciiTheme="minorHAnsi" w:hAnsiTheme="minorHAnsi"/>
          <w:lang w:eastAsia="en-US"/>
        </w:rPr>
      </w:pPr>
      <w:bookmarkStart w:id="10" w:name="_Ref52870047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BD4F1F">
        <w:rPr>
          <w:noProof/>
        </w:rPr>
        <w:t>1</w:t>
      </w:r>
      <w:r>
        <w:fldChar w:fldCharType="end"/>
      </w:r>
      <w:r>
        <w:t xml:space="preserve">: </w:t>
      </w:r>
      <w:r>
        <w:rPr>
          <w:noProof/>
        </w:rPr>
        <w:t xml:space="preserve"> The updated Qin and Qout are provided in the Table 1.</w:t>
      </w:r>
      <w:bookmarkEnd w:id="10"/>
    </w:p>
    <w:tbl>
      <w:tblPr>
        <w:tblW w:w="0" w:type="auto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4"/>
        <w:gridCol w:w="1190"/>
        <w:gridCol w:w="1191"/>
        <w:gridCol w:w="1190"/>
        <w:gridCol w:w="1194"/>
      </w:tblGrid>
      <w:tr w:rsidR="00BC60F3" w:rsidTr="005D4B68">
        <w:trPr>
          <w:trHeight w:val="275"/>
        </w:trPr>
        <w:tc>
          <w:tcPr>
            <w:tcW w:w="8699" w:type="dxa"/>
            <w:gridSpan w:val="5"/>
            <w:tcMar>
              <w:top w:w="0" w:type="dxa"/>
              <w:left w:w="36" w:type="dxa"/>
              <w:bottom w:w="0" w:type="dxa"/>
              <w:right w:w="36" w:type="dxa"/>
            </w:tcMar>
          </w:tcPr>
          <w:p w:rsidR="00BC60F3" w:rsidRDefault="00BC60F3" w:rsidP="002576DC">
            <w:pPr>
              <w:spacing w:before="100"/>
              <w:jc w:val="center"/>
            </w:pPr>
            <w:r>
              <w:rPr>
                <w:rFonts w:asciiTheme="minorEastAsia" w:eastAsiaTheme="minorEastAsia" w:hAnsiTheme="minorEastAsia" w:hint="eastAsia"/>
                <w:lang w:eastAsia="zh-TW"/>
              </w:rPr>
              <w:t>R</w:t>
            </w:r>
            <w:r>
              <w:t>equired SNR to</w:t>
            </w:r>
            <w:r w:rsidR="002576DC">
              <w:t xml:space="preserve"> achieve the target BLER</w:t>
            </w:r>
            <w:r>
              <w:t xml:space="preserve"> (unit: dB)</w:t>
            </w:r>
          </w:p>
        </w:tc>
      </w:tr>
      <w:tr w:rsidR="00F74098" w:rsidTr="005D4B68">
        <w:trPr>
          <w:trHeight w:val="334"/>
        </w:trPr>
        <w:tc>
          <w:tcPr>
            <w:tcW w:w="3934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F74098" w:rsidRDefault="00F74098">
            <w:pPr>
              <w:rPr>
                <w:lang w:val="en-US" w:eastAsia="zh-CN"/>
              </w:rPr>
            </w:pPr>
            <w:r>
              <w:t> </w:t>
            </w:r>
          </w:p>
        </w:tc>
        <w:tc>
          <w:tcPr>
            <w:tcW w:w="1190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F74098" w:rsidRDefault="00BC60F3" w:rsidP="00BC60F3">
            <w:pPr>
              <w:spacing w:before="100"/>
              <w:jc w:val="center"/>
            </w:pPr>
            <w:r>
              <w:t>Qout,</w:t>
            </w:r>
            <w:r w:rsidR="00F74098">
              <w:t xml:space="preserve"> 2x2</w:t>
            </w:r>
          </w:p>
        </w:tc>
        <w:tc>
          <w:tcPr>
            <w:tcW w:w="1191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F74098" w:rsidRDefault="00BC60F3" w:rsidP="00BC60F3">
            <w:pPr>
              <w:spacing w:before="100"/>
              <w:jc w:val="center"/>
            </w:pPr>
            <w:r>
              <w:t>Qout,</w:t>
            </w:r>
            <w:r w:rsidR="00F74098">
              <w:t xml:space="preserve"> 2x4</w:t>
            </w:r>
          </w:p>
        </w:tc>
        <w:tc>
          <w:tcPr>
            <w:tcW w:w="1190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F74098" w:rsidRDefault="00BC60F3" w:rsidP="00BC60F3">
            <w:pPr>
              <w:spacing w:before="100"/>
              <w:jc w:val="center"/>
            </w:pPr>
            <w:r>
              <w:t>Qin,</w:t>
            </w:r>
            <w:r w:rsidR="00F74098">
              <w:t xml:space="preserve"> 2x2</w:t>
            </w:r>
          </w:p>
        </w:tc>
        <w:tc>
          <w:tcPr>
            <w:tcW w:w="1191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F74098" w:rsidRDefault="00BC60F3" w:rsidP="00BC60F3">
            <w:pPr>
              <w:spacing w:before="100"/>
              <w:jc w:val="center"/>
            </w:pPr>
            <w:r>
              <w:t>Qin,</w:t>
            </w:r>
            <w:r w:rsidR="00F74098">
              <w:t xml:space="preserve"> 2x4</w:t>
            </w:r>
          </w:p>
        </w:tc>
      </w:tr>
      <w:tr w:rsidR="00F74098" w:rsidTr="005D4B68">
        <w:trPr>
          <w:trHeight w:val="296"/>
        </w:trPr>
        <w:tc>
          <w:tcPr>
            <w:tcW w:w="3934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F74098" w:rsidRDefault="00F74098">
            <w:pPr>
              <w:spacing w:before="100"/>
            </w:pPr>
            <w:r>
              <w:t>Test 1, SSB SCS 15KHz, data SCS 15KHz</w:t>
            </w:r>
          </w:p>
        </w:tc>
        <w:tc>
          <w:tcPr>
            <w:tcW w:w="1190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F74098" w:rsidRDefault="00F74098" w:rsidP="00BC60F3">
            <w:pPr>
              <w:spacing w:before="100"/>
              <w:jc w:val="center"/>
            </w:pPr>
            <w:r>
              <w:t>-8.8</w:t>
            </w:r>
          </w:p>
        </w:tc>
        <w:tc>
          <w:tcPr>
            <w:tcW w:w="1191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F74098" w:rsidRDefault="00F74098" w:rsidP="00BC60F3">
            <w:pPr>
              <w:spacing w:before="100"/>
              <w:jc w:val="center"/>
            </w:pPr>
            <w:r>
              <w:t>-11.7</w:t>
            </w:r>
          </w:p>
        </w:tc>
        <w:tc>
          <w:tcPr>
            <w:tcW w:w="1190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F74098" w:rsidRDefault="00F74098" w:rsidP="00BC60F3">
            <w:pPr>
              <w:spacing w:before="100"/>
              <w:jc w:val="center"/>
            </w:pPr>
            <w:r>
              <w:t>-0.2</w:t>
            </w:r>
          </w:p>
        </w:tc>
        <w:tc>
          <w:tcPr>
            <w:tcW w:w="1191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F74098" w:rsidRDefault="00F74098" w:rsidP="00BC60F3">
            <w:pPr>
              <w:spacing w:before="100"/>
              <w:jc w:val="center"/>
            </w:pPr>
            <w:r>
              <w:t>-4.6</w:t>
            </w:r>
          </w:p>
        </w:tc>
      </w:tr>
      <w:tr w:rsidR="00F74098" w:rsidTr="005D4B68">
        <w:trPr>
          <w:trHeight w:val="334"/>
        </w:trPr>
        <w:tc>
          <w:tcPr>
            <w:tcW w:w="3934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F74098" w:rsidRDefault="00F74098">
            <w:pPr>
              <w:spacing w:before="100"/>
            </w:pPr>
            <w:r>
              <w:t>Test 2, SSB SCS 30KHz, data SCS 30KHz</w:t>
            </w:r>
          </w:p>
        </w:tc>
        <w:tc>
          <w:tcPr>
            <w:tcW w:w="1190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F74098" w:rsidRDefault="00F74098" w:rsidP="00BC60F3">
            <w:pPr>
              <w:spacing w:before="100"/>
              <w:jc w:val="center"/>
            </w:pPr>
            <w:r>
              <w:t>-8.5</w:t>
            </w:r>
          </w:p>
        </w:tc>
        <w:tc>
          <w:tcPr>
            <w:tcW w:w="1191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F74098" w:rsidRDefault="00F74098" w:rsidP="00BC60F3">
            <w:pPr>
              <w:spacing w:before="100"/>
              <w:jc w:val="center"/>
            </w:pPr>
            <w:r>
              <w:t>-11.2</w:t>
            </w:r>
          </w:p>
        </w:tc>
        <w:tc>
          <w:tcPr>
            <w:tcW w:w="1190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F74098" w:rsidRDefault="00F74098" w:rsidP="00BC60F3">
            <w:pPr>
              <w:spacing w:before="100"/>
              <w:jc w:val="center"/>
            </w:pPr>
            <w:r>
              <w:t>-0.3</w:t>
            </w:r>
          </w:p>
        </w:tc>
        <w:tc>
          <w:tcPr>
            <w:tcW w:w="1191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F74098" w:rsidRDefault="00F74098" w:rsidP="00BC60F3">
            <w:pPr>
              <w:spacing w:before="100"/>
              <w:jc w:val="center"/>
            </w:pPr>
            <w:r>
              <w:t>-4.3</w:t>
            </w:r>
          </w:p>
        </w:tc>
      </w:tr>
      <w:tr w:rsidR="00BC60F3" w:rsidTr="005D4B68">
        <w:trPr>
          <w:trHeight w:val="334"/>
        </w:trPr>
        <w:tc>
          <w:tcPr>
            <w:tcW w:w="3934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F74098" w:rsidRDefault="00F74098">
            <w:pPr>
              <w:spacing w:before="100"/>
            </w:pPr>
            <w:r>
              <w:t>Test 3, SSB SCS 120KHz, data SCS 120KHz</w:t>
            </w:r>
          </w:p>
        </w:tc>
        <w:tc>
          <w:tcPr>
            <w:tcW w:w="1190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F74098" w:rsidRDefault="00F74098" w:rsidP="00BC60F3">
            <w:pPr>
              <w:spacing w:before="100"/>
              <w:jc w:val="center"/>
            </w:pPr>
            <w:r>
              <w:t>-8.8</w:t>
            </w:r>
          </w:p>
        </w:tc>
        <w:tc>
          <w:tcPr>
            <w:tcW w:w="1191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F74098" w:rsidRDefault="00F74098" w:rsidP="00BC60F3">
            <w:pPr>
              <w:spacing w:before="100"/>
              <w:jc w:val="center"/>
            </w:pPr>
            <w:r>
              <w:t>-11.3</w:t>
            </w:r>
          </w:p>
        </w:tc>
        <w:tc>
          <w:tcPr>
            <w:tcW w:w="1190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F74098" w:rsidRDefault="00F74098" w:rsidP="00BC60F3">
            <w:pPr>
              <w:spacing w:before="100"/>
              <w:jc w:val="center"/>
            </w:pPr>
            <w:r>
              <w:t>0.2</w:t>
            </w:r>
          </w:p>
        </w:tc>
        <w:tc>
          <w:tcPr>
            <w:tcW w:w="1191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F74098" w:rsidRDefault="00F74098" w:rsidP="00BC60F3">
            <w:pPr>
              <w:spacing w:before="100"/>
              <w:jc w:val="center"/>
            </w:pPr>
            <w:r>
              <w:t>-3.8</w:t>
            </w:r>
          </w:p>
        </w:tc>
      </w:tr>
      <w:tr w:rsidR="00BC60F3" w:rsidTr="005D4B68">
        <w:trPr>
          <w:trHeight w:val="334"/>
        </w:trPr>
        <w:tc>
          <w:tcPr>
            <w:tcW w:w="3934" w:type="dxa"/>
            <w:tcMar>
              <w:top w:w="0" w:type="dxa"/>
              <w:left w:w="36" w:type="dxa"/>
              <w:bottom w:w="0" w:type="dxa"/>
              <w:right w:w="36" w:type="dxa"/>
            </w:tcMar>
          </w:tcPr>
          <w:p w:rsidR="00BC60F3" w:rsidRDefault="00BC60F3" w:rsidP="00BC60F3">
            <w:pPr>
              <w:spacing w:before="100"/>
            </w:pPr>
            <w:r>
              <w:t>Test 4, SSB SCS 240KHz, data SCS 120KHz</w:t>
            </w:r>
          </w:p>
        </w:tc>
        <w:tc>
          <w:tcPr>
            <w:tcW w:w="1190" w:type="dxa"/>
            <w:tcMar>
              <w:top w:w="0" w:type="dxa"/>
              <w:left w:w="36" w:type="dxa"/>
              <w:bottom w:w="0" w:type="dxa"/>
              <w:right w:w="36" w:type="dxa"/>
            </w:tcMar>
          </w:tcPr>
          <w:p w:rsidR="00BC60F3" w:rsidRDefault="00BC60F3" w:rsidP="00BC60F3">
            <w:pPr>
              <w:spacing w:before="100"/>
              <w:jc w:val="center"/>
              <w:rPr>
                <w:lang w:val="en-US" w:eastAsia="zh-CN"/>
              </w:rPr>
            </w:pPr>
            <w:r>
              <w:t>-8.7</w:t>
            </w:r>
          </w:p>
        </w:tc>
        <w:tc>
          <w:tcPr>
            <w:tcW w:w="1191" w:type="dxa"/>
            <w:tcMar>
              <w:top w:w="0" w:type="dxa"/>
              <w:left w:w="36" w:type="dxa"/>
              <w:bottom w:w="0" w:type="dxa"/>
              <w:right w:w="36" w:type="dxa"/>
            </w:tcMar>
          </w:tcPr>
          <w:p w:rsidR="00BC60F3" w:rsidRDefault="00BC60F3" w:rsidP="00BC60F3">
            <w:pPr>
              <w:spacing w:before="100"/>
              <w:jc w:val="center"/>
            </w:pPr>
            <w:r>
              <w:t>-11.3</w:t>
            </w:r>
          </w:p>
        </w:tc>
        <w:tc>
          <w:tcPr>
            <w:tcW w:w="1190" w:type="dxa"/>
            <w:tcMar>
              <w:top w:w="0" w:type="dxa"/>
              <w:left w:w="36" w:type="dxa"/>
              <w:bottom w:w="0" w:type="dxa"/>
              <w:right w:w="36" w:type="dxa"/>
            </w:tcMar>
          </w:tcPr>
          <w:p w:rsidR="00BC60F3" w:rsidRDefault="00BC60F3" w:rsidP="00BC60F3">
            <w:pPr>
              <w:spacing w:before="100"/>
              <w:jc w:val="center"/>
            </w:pPr>
            <w:r>
              <w:t>0.3</w:t>
            </w:r>
          </w:p>
        </w:tc>
        <w:tc>
          <w:tcPr>
            <w:tcW w:w="1191" w:type="dxa"/>
            <w:tcMar>
              <w:top w:w="0" w:type="dxa"/>
              <w:left w:w="36" w:type="dxa"/>
              <w:bottom w:w="0" w:type="dxa"/>
              <w:right w:w="36" w:type="dxa"/>
            </w:tcMar>
          </w:tcPr>
          <w:p w:rsidR="00BC60F3" w:rsidRDefault="00BC60F3" w:rsidP="00BC60F3">
            <w:pPr>
              <w:spacing w:before="100"/>
              <w:jc w:val="center"/>
            </w:pPr>
            <w:r>
              <w:t>-3.8</w:t>
            </w:r>
          </w:p>
        </w:tc>
      </w:tr>
    </w:tbl>
    <w:p w:rsidR="00F74098" w:rsidRDefault="002576DC" w:rsidP="002576DC">
      <w:pPr>
        <w:pStyle w:val="a8"/>
        <w:jc w:val="center"/>
        <w:rPr>
          <w:rFonts w:ascii="Calibri" w:eastAsiaTheme="minorEastAsia" w:hAnsi="Calibri"/>
          <w:sz w:val="22"/>
          <w:szCs w:val="22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D4F1F">
        <w:rPr>
          <w:noProof/>
        </w:rPr>
        <w:t>1</w:t>
      </w:r>
      <w:r>
        <w:fldChar w:fldCharType="end"/>
      </w:r>
      <w:r>
        <w:t>: Required SNR to achieve target BLER</w:t>
      </w:r>
    </w:p>
    <w:p w:rsidR="00336EEC" w:rsidRDefault="00786766" w:rsidP="00336EEC">
      <w:pPr>
        <w:pStyle w:val="1"/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</w:pPr>
      <w:r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>3</w:t>
      </w:r>
      <w:r w:rsidR="00336EEC"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ab/>
        <w:t xml:space="preserve">Margin setting for Qout and Qin </w:t>
      </w:r>
    </w:p>
    <w:p w:rsidR="00F74098" w:rsidRDefault="00FB3AE0" w:rsidP="001D2EAF">
      <w:pPr>
        <w:rPr>
          <w:rFonts w:asciiTheme="minorHAnsi" w:hAnsiTheme="minorHAnsi"/>
          <w:lang w:eastAsia="en-US"/>
        </w:rPr>
      </w:pPr>
      <w:r>
        <w:rPr>
          <w:rFonts w:asciiTheme="minorHAnsi" w:hAnsiTheme="minorHAnsi"/>
          <w:lang w:eastAsia="en-US"/>
        </w:rPr>
        <w:t>In RLM test cases, SNR settings are based on the Qout and Qin.</w:t>
      </w:r>
    </w:p>
    <w:p w:rsidR="00FB3AE0" w:rsidRPr="00FB3AE0" w:rsidRDefault="00FB3AE0" w:rsidP="00FB3AE0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asciiTheme="minorHAnsi" w:eastAsia="SimSun" w:hAnsiTheme="minorHAnsi"/>
        </w:rPr>
      </w:pPr>
      <w:r w:rsidRPr="00FB3AE0">
        <w:rPr>
          <w:rFonts w:asciiTheme="minorHAnsi" w:eastAsia="SimSun" w:hAnsiTheme="minorHAnsi"/>
        </w:rPr>
        <w:t>SNR2 = Qout + margin_2</w:t>
      </w:r>
    </w:p>
    <w:p w:rsidR="00FB3AE0" w:rsidRPr="00FB3AE0" w:rsidRDefault="00FB3AE0" w:rsidP="00FB3AE0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asciiTheme="minorHAnsi" w:eastAsia="SimSun" w:hAnsiTheme="minorHAnsi"/>
        </w:rPr>
      </w:pPr>
      <w:r w:rsidRPr="00FB3AE0">
        <w:rPr>
          <w:rFonts w:asciiTheme="minorHAnsi" w:eastAsia="SimSun" w:hAnsiTheme="minorHAnsi"/>
        </w:rPr>
        <w:t>SNR3 = Qout – margin_3</w:t>
      </w:r>
    </w:p>
    <w:p w:rsidR="00FB3AE0" w:rsidRPr="00FB3AE0" w:rsidRDefault="00FB3AE0" w:rsidP="00FB3AE0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asciiTheme="minorHAnsi" w:eastAsia="SimSun" w:hAnsiTheme="minorHAnsi"/>
        </w:rPr>
      </w:pPr>
      <w:r w:rsidRPr="00FB3AE0">
        <w:rPr>
          <w:rFonts w:asciiTheme="minorHAnsi" w:eastAsia="SimSun" w:hAnsiTheme="minorHAnsi"/>
        </w:rPr>
        <w:lastRenderedPageBreak/>
        <w:t>SNR4 = Qin – margin_4</w:t>
      </w:r>
    </w:p>
    <w:p w:rsidR="00FB3AE0" w:rsidRPr="00FB3AE0" w:rsidRDefault="00FB3AE0" w:rsidP="00FB3AE0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asciiTheme="minorHAnsi" w:eastAsia="SimSun" w:hAnsiTheme="minorHAnsi"/>
        </w:rPr>
      </w:pPr>
      <w:r w:rsidRPr="00FB3AE0">
        <w:rPr>
          <w:rFonts w:asciiTheme="minorHAnsi" w:eastAsia="SimSun" w:hAnsiTheme="minorHAnsi"/>
        </w:rPr>
        <w:t>SNR5 = Qin + margin_5</w:t>
      </w:r>
    </w:p>
    <w:p w:rsidR="00FB3AE0" w:rsidRPr="00FB3AE0" w:rsidRDefault="00FB3AE0" w:rsidP="00FB3AE0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asciiTheme="minorHAnsi" w:eastAsia="SimSun" w:hAnsiTheme="minorHAnsi"/>
        </w:rPr>
      </w:pPr>
      <w:r w:rsidRPr="00FB3AE0">
        <w:rPr>
          <w:rFonts w:asciiTheme="minorHAnsi" w:eastAsia="SimSun" w:hAnsiTheme="minorHAnsi"/>
        </w:rPr>
        <w:t>SNR1 = SNR5</w:t>
      </w:r>
    </w:p>
    <w:p w:rsidR="00FB3AE0" w:rsidRDefault="00135D87" w:rsidP="001D2EAF">
      <w:pPr>
        <w:rPr>
          <w:rFonts w:asciiTheme="minorHAnsi" w:hAnsiTheme="minorHAnsi"/>
          <w:lang w:eastAsia="en-US"/>
        </w:rPr>
      </w:pPr>
      <w:r>
        <w:rPr>
          <w:rFonts w:asciiTheme="minorHAnsi" w:hAnsiTheme="minorHAnsi"/>
          <w:lang w:eastAsia="en-US"/>
        </w:rPr>
        <w:t>In RLM test cases, only fading channels are adopted. SSB SINR estimator has the l</w:t>
      </w:r>
      <w:r w:rsidR="00546425">
        <w:rPr>
          <w:rFonts w:asciiTheme="minorHAnsi" w:hAnsiTheme="minorHAnsi"/>
          <w:lang w:eastAsia="en-US"/>
        </w:rPr>
        <w:t xml:space="preserve">arger span of estimation error in fading channels. </w:t>
      </w:r>
      <w:r>
        <w:rPr>
          <w:rFonts w:asciiTheme="minorHAnsi" w:hAnsiTheme="minorHAnsi"/>
          <w:lang w:eastAsia="en-US"/>
        </w:rPr>
        <w:t xml:space="preserve">Although more samples can be exploited when performing OOS evaluation, due to lower SNR, </w:t>
      </w:r>
      <w:r w:rsidR="00546425">
        <w:rPr>
          <w:rFonts w:asciiTheme="minorHAnsi" w:hAnsiTheme="minorHAnsi"/>
          <w:lang w:eastAsia="en-US"/>
        </w:rPr>
        <w:t>OOS evaluation performance is poorer than INS evaluation performance. M</w:t>
      </w:r>
      <w:r>
        <w:rPr>
          <w:rFonts w:asciiTheme="minorHAnsi" w:hAnsiTheme="minorHAnsi"/>
          <w:lang w:eastAsia="en-US"/>
        </w:rPr>
        <w:t xml:space="preserve">argin_2 and margin_3 shall be larger to avoid </w:t>
      </w:r>
      <w:r w:rsidR="00732A6E">
        <w:rPr>
          <w:rFonts w:asciiTheme="minorHAnsi" w:hAnsiTheme="minorHAnsi"/>
          <w:lang w:eastAsia="en-US"/>
        </w:rPr>
        <w:t xml:space="preserve">RLF false alarm/RLF missed </w:t>
      </w:r>
      <w:r w:rsidR="00546425">
        <w:rPr>
          <w:rFonts w:asciiTheme="minorHAnsi" w:hAnsiTheme="minorHAnsi"/>
          <w:lang w:eastAsia="en-US"/>
        </w:rPr>
        <w:t>probability</w:t>
      </w:r>
      <w:r w:rsidR="00732A6E">
        <w:rPr>
          <w:rFonts w:asciiTheme="minorHAnsi" w:hAnsiTheme="minorHAnsi"/>
          <w:lang w:eastAsia="en-US"/>
        </w:rPr>
        <w:t>.</w:t>
      </w:r>
    </w:p>
    <w:p w:rsidR="00546425" w:rsidRPr="00A6386E" w:rsidRDefault="00E26E48" w:rsidP="00E26E48">
      <w:pPr>
        <w:pStyle w:val="a8"/>
        <w:rPr>
          <w:rFonts w:asciiTheme="minorHAnsi" w:hAnsiTheme="minorHAnsi"/>
          <w:noProof/>
        </w:rPr>
      </w:pPr>
      <w:bookmarkStart w:id="11" w:name="_Ref528700481"/>
      <w:r w:rsidRPr="00A6386E">
        <w:rPr>
          <w:rFonts w:asciiTheme="minorHAnsi" w:hAnsiTheme="minorHAnsi"/>
        </w:rPr>
        <w:t xml:space="preserve">Proposal </w:t>
      </w:r>
      <w:r w:rsidRPr="00A6386E">
        <w:rPr>
          <w:rFonts w:asciiTheme="minorHAnsi" w:hAnsiTheme="minorHAnsi"/>
        </w:rPr>
        <w:fldChar w:fldCharType="begin"/>
      </w:r>
      <w:r w:rsidRPr="00A6386E">
        <w:rPr>
          <w:rFonts w:asciiTheme="minorHAnsi" w:hAnsiTheme="minorHAnsi"/>
        </w:rPr>
        <w:instrText xml:space="preserve"> SEQ Proposal \* ARABIC </w:instrText>
      </w:r>
      <w:r w:rsidRPr="00A6386E">
        <w:rPr>
          <w:rFonts w:asciiTheme="minorHAnsi" w:hAnsiTheme="minorHAnsi"/>
        </w:rPr>
        <w:fldChar w:fldCharType="separate"/>
      </w:r>
      <w:r w:rsidR="00BD4F1F">
        <w:rPr>
          <w:rFonts w:asciiTheme="minorHAnsi" w:hAnsiTheme="minorHAnsi"/>
          <w:noProof/>
        </w:rPr>
        <w:t>2</w:t>
      </w:r>
      <w:r w:rsidRPr="00A6386E">
        <w:rPr>
          <w:rFonts w:asciiTheme="minorHAnsi" w:hAnsiTheme="minorHAnsi"/>
        </w:rPr>
        <w:fldChar w:fldCharType="end"/>
      </w:r>
      <w:r w:rsidRPr="00A6386E">
        <w:rPr>
          <w:rFonts w:asciiTheme="minorHAnsi" w:hAnsiTheme="minorHAnsi"/>
        </w:rPr>
        <w:t>: For</w:t>
      </w:r>
      <w:r w:rsidR="00A6386E" w:rsidRPr="00A6386E">
        <w:rPr>
          <w:rFonts w:asciiTheme="minorHAnsi" w:hAnsiTheme="minorHAnsi"/>
        </w:rPr>
        <w:t xml:space="preserve"> FR1 and FR2,</w:t>
      </w:r>
      <w:r w:rsidRPr="00A6386E">
        <w:rPr>
          <w:rFonts w:asciiTheme="minorHAnsi" w:hAnsiTheme="minorHAnsi"/>
        </w:rPr>
        <w:t xml:space="preserve"> </w:t>
      </w:r>
      <w:r w:rsidR="00A6386E" w:rsidRPr="00A6386E">
        <w:rPr>
          <w:rFonts w:asciiTheme="minorHAnsi" w:hAnsiTheme="minorHAnsi"/>
        </w:rPr>
        <w:t>[</w:t>
      </w:r>
      <w:r w:rsidRPr="00A6386E">
        <w:rPr>
          <w:rFonts w:asciiTheme="minorHAnsi" w:hAnsiTheme="minorHAnsi"/>
          <w:noProof/>
        </w:rPr>
        <w:t>3</w:t>
      </w:r>
      <w:r w:rsidR="00A6386E" w:rsidRPr="00A6386E">
        <w:rPr>
          <w:rFonts w:asciiTheme="minorHAnsi" w:hAnsiTheme="minorHAnsi"/>
          <w:noProof/>
        </w:rPr>
        <w:t xml:space="preserve">] </w:t>
      </w:r>
      <w:r w:rsidRPr="00A6386E">
        <w:rPr>
          <w:rFonts w:asciiTheme="minorHAnsi" w:hAnsiTheme="minorHAnsi"/>
          <w:noProof/>
        </w:rPr>
        <w:t>dB are needed</w:t>
      </w:r>
      <w:r w:rsidR="00A6386E" w:rsidRPr="00A6386E">
        <w:rPr>
          <w:rFonts w:asciiTheme="minorHAnsi" w:hAnsiTheme="minorHAnsi"/>
          <w:noProof/>
        </w:rPr>
        <w:t xml:space="preserve"> for </w:t>
      </w:r>
      <w:r w:rsidR="00A6386E" w:rsidRPr="00A6386E">
        <w:rPr>
          <w:rFonts w:asciiTheme="minorHAnsi" w:hAnsiTheme="minorHAnsi"/>
        </w:rPr>
        <w:t xml:space="preserve">margin_2 and margin_3 and </w:t>
      </w:r>
      <w:r w:rsidR="00A6386E" w:rsidRPr="00A6386E">
        <w:rPr>
          <w:rFonts w:asciiTheme="minorHAnsi" w:hAnsiTheme="minorHAnsi"/>
          <w:noProof/>
        </w:rPr>
        <w:t>[</w:t>
      </w:r>
      <w:r w:rsidRPr="00A6386E">
        <w:rPr>
          <w:rFonts w:asciiTheme="minorHAnsi" w:hAnsiTheme="minorHAnsi"/>
          <w:noProof/>
        </w:rPr>
        <w:t>2</w:t>
      </w:r>
      <w:r w:rsidR="00A6386E" w:rsidRPr="00A6386E">
        <w:rPr>
          <w:rFonts w:asciiTheme="minorHAnsi" w:hAnsiTheme="minorHAnsi"/>
          <w:noProof/>
        </w:rPr>
        <w:t>.5] dB are needed</w:t>
      </w:r>
      <w:r w:rsidR="00A6386E" w:rsidRPr="00A6386E">
        <w:rPr>
          <w:rFonts w:asciiTheme="minorHAnsi" w:eastAsiaTheme="minorEastAsia" w:hAnsiTheme="minorHAnsi"/>
          <w:noProof/>
          <w:lang w:eastAsia="zh-TW"/>
        </w:rPr>
        <w:t xml:space="preserve"> </w:t>
      </w:r>
      <w:r w:rsidR="00A6386E" w:rsidRPr="00A6386E">
        <w:rPr>
          <w:rFonts w:asciiTheme="minorHAnsi" w:hAnsiTheme="minorHAnsi"/>
          <w:noProof/>
        </w:rPr>
        <w:t>for both margin_4 and margin_5</w:t>
      </w:r>
      <w:r w:rsidR="00A6386E" w:rsidRPr="00A6386E">
        <w:rPr>
          <w:rFonts w:asciiTheme="minorHAnsi" w:eastAsiaTheme="minorEastAsia" w:hAnsiTheme="minorHAnsi"/>
          <w:noProof/>
          <w:lang w:eastAsia="zh-TW"/>
        </w:rPr>
        <w:t>.</w:t>
      </w:r>
      <w:bookmarkEnd w:id="11"/>
    </w:p>
    <w:p w:rsidR="00786766" w:rsidRDefault="00786766" w:rsidP="00786766">
      <w:pPr>
        <w:pStyle w:val="1"/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</w:pPr>
      <w:r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>4</w:t>
      </w:r>
      <w:r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ab/>
      </w:r>
      <w:r w:rsidRPr="00786766"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 xml:space="preserve">Gradually change </w:t>
      </w:r>
      <w:r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 xml:space="preserve">operating </w:t>
      </w:r>
      <w:r w:rsidRPr="00786766"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>SNR value in SSB-based RLM test cases</w:t>
      </w:r>
    </w:p>
    <w:p w:rsidR="00A6386E" w:rsidRPr="00472B0B" w:rsidRDefault="00786766" w:rsidP="00A6386E">
      <w:pPr>
        <w:rPr>
          <w:rFonts w:asciiTheme="minorHAnsi" w:hAnsiTheme="minorHAnsi"/>
          <w:color w:val="FF0000"/>
        </w:rPr>
      </w:pPr>
      <w:r>
        <w:rPr>
          <w:rFonts w:asciiTheme="minorHAnsi" w:hAnsiTheme="minorHAnsi"/>
        </w:rPr>
        <w:t xml:space="preserve">In RAN4-88b, </w:t>
      </w:r>
      <w:r w:rsidR="00CC2869">
        <w:rPr>
          <w:rFonts w:asciiTheme="minorHAnsi" w:hAnsiTheme="minorHAnsi"/>
        </w:rPr>
        <w:t>there is one discussion</w:t>
      </w:r>
      <w:r>
        <w:rPr>
          <w:rFonts w:asciiTheme="minorHAnsi" w:hAnsiTheme="minorHAnsi"/>
        </w:rPr>
        <w:t xml:space="preserve"> on l</w:t>
      </w:r>
      <w:r w:rsidRPr="00786766">
        <w:rPr>
          <w:rFonts w:asciiTheme="minorHAnsi" w:hAnsiTheme="minorHAnsi"/>
        </w:rPr>
        <w:t>everaging the concept of ``gradually change operating SNR’’ form NB-IoT R</w:t>
      </w:r>
      <w:r>
        <w:rPr>
          <w:rFonts w:asciiTheme="minorHAnsi" w:hAnsiTheme="minorHAnsi"/>
        </w:rPr>
        <w:t>LM test cases to NR RLM test cases</w:t>
      </w:r>
      <w:r w:rsidR="00AC41D5">
        <w:rPr>
          <w:rFonts w:asciiTheme="minorHAnsi" w:hAnsiTheme="minorHAnsi"/>
        </w:rPr>
        <w:t xml:space="preserve">. In Figure </w:t>
      </w:r>
      <w:r w:rsidR="00CC2869">
        <w:rPr>
          <w:rFonts w:asciiTheme="minorHAnsi" w:hAnsiTheme="minorHAnsi"/>
        </w:rPr>
        <w:t>1</w:t>
      </w:r>
      <w:r w:rsidR="00AC41D5">
        <w:rPr>
          <w:rFonts w:asciiTheme="minorHAnsi" w:hAnsiTheme="minorHAnsi"/>
        </w:rPr>
        <w:t xml:space="preserve">, the operating SNR gradually decreases from SSB occasion 1 to SSB occasion 5. Considering SSB SINR estimation </w:t>
      </w:r>
      <w:r w:rsidR="00703FF0">
        <w:rPr>
          <w:rFonts w:asciiTheme="minorHAnsi" w:hAnsiTheme="minorHAnsi"/>
        </w:rPr>
        <w:t>P</w:t>
      </w:r>
      <w:r w:rsidR="00CC2869">
        <w:rPr>
          <w:rFonts w:asciiTheme="minorHAnsi" w:hAnsiTheme="minorHAnsi"/>
        </w:rPr>
        <w:t>DF</w:t>
      </w:r>
      <w:r w:rsidR="00AC41D5">
        <w:rPr>
          <w:rFonts w:asciiTheme="minorHAnsi" w:hAnsiTheme="minorHAnsi"/>
        </w:rPr>
        <w:t xml:space="preserve"> (the red curves in Figure</w:t>
      </w:r>
      <w:r w:rsidR="00CC2869">
        <w:rPr>
          <w:rFonts w:asciiTheme="minorHAnsi" w:hAnsiTheme="minorHAnsi"/>
        </w:rPr>
        <w:t>1</w:t>
      </w:r>
      <w:r w:rsidR="00AC41D5">
        <w:rPr>
          <w:rFonts w:asciiTheme="minorHAnsi" w:hAnsiTheme="minorHAnsi"/>
        </w:rPr>
        <w:t xml:space="preserve">), UE </w:t>
      </w:r>
      <w:r w:rsidR="00C03CB6">
        <w:rPr>
          <w:rFonts w:asciiTheme="minorHAnsi" w:hAnsiTheme="minorHAnsi"/>
        </w:rPr>
        <w:t xml:space="preserve">may </w:t>
      </w:r>
      <w:r w:rsidR="00AC41D5">
        <w:rPr>
          <w:rFonts w:asciiTheme="minorHAnsi" w:hAnsiTheme="minorHAnsi"/>
        </w:rPr>
        <w:t xml:space="preserve">start to have the first SSB sample </w:t>
      </w:r>
      <w:r w:rsidR="00CC2869">
        <w:rPr>
          <w:rFonts w:asciiTheme="minorHAnsi" w:hAnsiTheme="minorHAnsi"/>
        </w:rPr>
        <w:t xml:space="preserve">below Qout </w:t>
      </w:r>
      <w:r w:rsidR="00983EA1">
        <w:rPr>
          <w:rFonts w:asciiTheme="minorHAnsi" w:hAnsiTheme="minorHAnsi"/>
        </w:rPr>
        <w:t xml:space="preserve">threshold </w:t>
      </w:r>
      <w:r w:rsidR="00CC2869">
        <w:rPr>
          <w:rFonts w:asciiTheme="minorHAnsi" w:hAnsiTheme="minorHAnsi"/>
        </w:rPr>
        <w:t xml:space="preserve">at SSB occasion 2, SSB occasion 3 or SSB occasion 4. </w:t>
      </w:r>
      <w:r w:rsidR="00C03CB6">
        <w:rPr>
          <w:rFonts w:asciiTheme="minorHAnsi" w:hAnsiTheme="minorHAnsi"/>
        </w:rPr>
        <w:t>Because of this timing ambiguity, f</w:t>
      </w:r>
      <w:r w:rsidR="00983EA1">
        <w:rPr>
          <w:rFonts w:asciiTheme="minorHAnsi" w:hAnsiTheme="minorHAnsi"/>
        </w:rPr>
        <w:t xml:space="preserve">or the UE which uses more than 10 SSB samples to assess radio link quality, </w:t>
      </w:r>
      <w:r w:rsidR="00C03CB6">
        <w:rPr>
          <w:rFonts w:asciiTheme="minorHAnsi" w:hAnsiTheme="minorHAnsi"/>
        </w:rPr>
        <w:t xml:space="preserve">it is possible to </w:t>
      </w:r>
      <w:r w:rsidR="00983EA1">
        <w:rPr>
          <w:rFonts w:asciiTheme="minorHAnsi" w:hAnsiTheme="minorHAnsi"/>
        </w:rPr>
        <w:t>pass the RLM OOS</w:t>
      </w:r>
      <w:r w:rsidR="00C03CB6">
        <w:rPr>
          <w:rFonts w:asciiTheme="minorHAnsi" w:hAnsiTheme="minorHAnsi"/>
        </w:rPr>
        <w:t xml:space="preserve"> test. Therefore, </w:t>
      </w:r>
      <w:r w:rsidR="00A1171C">
        <w:rPr>
          <w:rFonts w:asciiTheme="minorHAnsi" w:hAnsiTheme="minorHAnsi"/>
        </w:rPr>
        <w:t>to make sur</w:t>
      </w:r>
      <w:r w:rsidR="00660AD3">
        <w:rPr>
          <w:rFonts w:asciiTheme="minorHAnsi" w:hAnsiTheme="minorHAnsi"/>
        </w:rPr>
        <w:t xml:space="preserve">e that OOS RLM test can discriminate wrong UE implementation, </w:t>
      </w:r>
      <w:r w:rsidR="00C03CB6">
        <w:rPr>
          <w:rFonts w:asciiTheme="minorHAnsi" w:hAnsiTheme="minorHAnsi"/>
        </w:rPr>
        <w:t>we prefer not to reuse NB-IoT RLM test cases.</w:t>
      </w:r>
    </w:p>
    <w:p w:rsidR="00AC41D5" w:rsidRPr="00472B0B" w:rsidRDefault="00AC41D5" w:rsidP="00A6386E">
      <w:pPr>
        <w:rPr>
          <w:rFonts w:asciiTheme="minorHAnsi" w:hAnsiTheme="minorHAnsi"/>
          <w:color w:val="FF0000"/>
        </w:rPr>
      </w:pPr>
    </w:p>
    <w:p w:rsidR="00786766" w:rsidRPr="00472B0B" w:rsidRDefault="00A1171C" w:rsidP="00786766">
      <w:pPr>
        <w:jc w:val="center"/>
        <w:rPr>
          <w:rFonts w:asciiTheme="minorHAnsi" w:hAnsiTheme="minorHAnsi"/>
          <w:color w:val="FF0000"/>
        </w:rPr>
      </w:pPr>
      <w:r>
        <w:rPr>
          <w:noProof/>
          <w:lang w:val="en-US" w:eastAsia="zh-CN"/>
        </w:rPr>
        <w:drawing>
          <wp:inline distT="0" distB="0" distL="0" distR="0" wp14:anchorId="397D136B" wp14:editId="13E50F20">
            <wp:extent cx="6120765" cy="3462020"/>
            <wp:effectExtent l="0" t="0" r="0" b="508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462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2A6E" w:rsidRPr="00703FF0" w:rsidRDefault="00CC2869" w:rsidP="00CC2869">
      <w:pPr>
        <w:pStyle w:val="a8"/>
        <w:jc w:val="center"/>
      </w:pPr>
      <w:r w:rsidRPr="00703FF0">
        <w:t xml:space="preserve">Figure </w:t>
      </w:r>
      <w:r w:rsidRPr="00703FF0">
        <w:fldChar w:fldCharType="begin"/>
      </w:r>
      <w:r w:rsidRPr="00703FF0">
        <w:instrText xml:space="preserve"> SEQ Figure \* ARABIC </w:instrText>
      </w:r>
      <w:r w:rsidRPr="00703FF0">
        <w:fldChar w:fldCharType="separate"/>
      </w:r>
      <w:r w:rsidR="00BD4F1F" w:rsidRPr="00703FF0">
        <w:rPr>
          <w:noProof/>
        </w:rPr>
        <w:t>1</w:t>
      </w:r>
      <w:r w:rsidRPr="00703FF0">
        <w:fldChar w:fldCharType="end"/>
      </w:r>
      <w:r w:rsidR="00846B99">
        <w:t xml:space="preserve">: OOS tests cannot </w:t>
      </w:r>
      <w:r w:rsidR="00846B99" w:rsidRPr="00846B99">
        <w:t>discriminate</w:t>
      </w:r>
      <w:r w:rsidR="00846B99">
        <w:t xml:space="preserve"> the UE implementation which uses more SSB samples from normal UE</w:t>
      </w:r>
    </w:p>
    <w:p w:rsidR="005969C1" w:rsidRDefault="005969C1" w:rsidP="005969C1"/>
    <w:p w:rsidR="005969C1" w:rsidRPr="005969C1" w:rsidRDefault="005969C1" w:rsidP="005969C1">
      <w:pPr>
        <w:pStyle w:val="a8"/>
        <w:rPr>
          <w:rFonts w:asciiTheme="minorHAnsi" w:hAnsiTheme="minorHAnsi"/>
        </w:rPr>
      </w:pPr>
      <w:bookmarkStart w:id="12" w:name="_Ref528700486"/>
      <w:r w:rsidRPr="005969C1">
        <w:rPr>
          <w:rFonts w:asciiTheme="minorHAnsi" w:hAnsiTheme="minorHAnsi"/>
        </w:rPr>
        <w:t xml:space="preserve">Proposal </w:t>
      </w:r>
      <w:r w:rsidRPr="005969C1">
        <w:rPr>
          <w:rFonts w:asciiTheme="minorHAnsi" w:hAnsiTheme="minorHAnsi"/>
        </w:rPr>
        <w:fldChar w:fldCharType="begin"/>
      </w:r>
      <w:r w:rsidRPr="005969C1">
        <w:rPr>
          <w:rFonts w:asciiTheme="minorHAnsi" w:hAnsiTheme="minorHAnsi"/>
        </w:rPr>
        <w:instrText xml:space="preserve"> SEQ Proposal \* ARABIC </w:instrText>
      </w:r>
      <w:r w:rsidRPr="005969C1">
        <w:rPr>
          <w:rFonts w:asciiTheme="minorHAnsi" w:hAnsiTheme="minorHAnsi"/>
        </w:rPr>
        <w:fldChar w:fldCharType="separate"/>
      </w:r>
      <w:r w:rsidR="00BD4F1F">
        <w:rPr>
          <w:rFonts w:asciiTheme="minorHAnsi" w:hAnsiTheme="minorHAnsi"/>
          <w:noProof/>
        </w:rPr>
        <w:t>3</w:t>
      </w:r>
      <w:r w:rsidRPr="005969C1">
        <w:rPr>
          <w:rFonts w:asciiTheme="minorHAnsi" w:hAnsiTheme="minorHAnsi"/>
        </w:rPr>
        <w:fldChar w:fldCharType="end"/>
      </w:r>
      <w:r w:rsidRPr="005969C1">
        <w:rPr>
          <w:rFonts w:asciiTheme="minorHAnsi" w:hAnsiTheme="minorHAnsi"/>
        </w:rPr>
        <w:t>: No gradual SNR change in NR RLM test cases.</w:t>
      </w:r>
      <w:bookmarkEnd w:id="12"/>
    </w:p>
    <w:p w:rsidR="00C03CB6" w:rsidRDefault="00A31331" w:rsidP="00C03CB6">
      <w:pPr>
        <w:pStyle w:val="1"/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</w:pPr>
      <w:r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>5</w:t>
      </w:r>
      <w:r w:rsidR="00C03CB6"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ab/>
      </w:r>
      <w:r w:rsidR="0047494B"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 xml:space="preserve">RX beam, </w:t>
      </w:r>
      <w:r w:rsidR="00C03CB6" w:rsidRPr="00C03CB6">
        <w:rPr>
          <w:rFonts w:asciiTheme="minorHAnsi" w:eastAsia="新細明體" w:hAnsiTheme="minorHAnsi" w:cs="Calibri"/>
          <w:b/>
          <w:color w:val="0D0D0D"/>
          <w:sz w:val="24"/>
          <w:szCs w:val="24"/>
          <w:lang w:eastAsia="zh-TW"/>
        </w:rPr>
        <w:t>AoA and SSB settings in SSB based RLM test cases</w:t>
      </w:r>
    </w:p>
    <w:p w:rsidR="0047494B" w:rsidRDefault="0047494B" w:rsidP="0047494B">
      <w:pPr>
        <w:rPr>
          <w:rFonts w:asciiTheme="minorHAnsi" w:eastAsia="SimSun" w:hAnsiTheme="minorHAnsi"/>
        </w:rPr>
      </w:pPr>
      <w:r w:rsidRPr="0047494B">
        <w:rPr>
          <w:rFonts w:asciiTheme="minorHAnsi" w:eastAsia="新細明體" w:hAnsiTheme="minorHAnsi"/>
          <w:lang w:eastAsia="zh-TW"/>
        </w:rPr>
        <w:t>In RAN4-88b, the value of</w:t>
      </w:r>
      <w:r w:rsidRPr="0047494B">
        <w:rPr>
          <w:rFonts w:asciiTheme="minorHAnsi" w:eastAsia="SimSun" w:hAnsiTheme="minorHAnsi"/>
        </w:rPr>
        <w:t xml:space="preserve"> </w:t>
      </w:r>
      <w:r w:rsidRPr="0047494B">
        <w:rPr>
          <w:rFonts w:asciiTheme="minorHAnsi" w:eastAsia="SimSun" w:hAnsiTheme="minorHAnsi"/>
          <w:i/>
          <w:iCs/>
        </w:rPr>
        <w:t>N</w:t>
      </w:r>
      <w:r w:rsidRPr="0047494B">
        <w:rPr>
          <w:rFonts w:asciiTheme="minorHAnsi" w:eastAsia="SimSun" w:hAnsiTheme="minorHAnsi"/>
        </w:rPr>
        <w:t xml:space="preserve"> factor f</w:t>
      </w:r>
      <w:r>
        <w:rPr>
          <w:rFonts w:asciiTheme="minorHAnsi" w:eastAsia="SimSun" w:hAnsiTheme="minorHAnsi"/>
        </w:rPr>
        <w:t xml:space="preserve">or evaluation period in FR2 was discussed but not concluded. If there is no best RX beam information from other procedures, due to N = 8, UE cannot quickly response the radio link failure. </w:t>
      </w:r>
      <w:r w:rsidR="00A6586E">
        <w:rPr>
          <w:rFonts w:asciiTheme="minorHAnsi" w:eastAsia="SimSun" w:hAnsiTheme="minorHAnsi"/>
        </w:rPr>
        <w:t>Moreover, we think the best RX beam information can be provided by beam management procedure. Therefore we prefer introduce N = 1 for all FR2 test cases.</w:t>
      </w:r>
    </w:p>
    <w:p w:rsidR="00A6586E" w:rsidRPr="00A6586E" w:rsidRDefault="00A6586E" w:rsidP="00A6586E">
      <w:pPr>
        <w:pStyle w:val="a8"/>
        <w:rPr>
          <w:rFonts w:asciiTheme="minorHAnsi" w:hAnsiTheme="minorHAnsi"/>
        </w:rPr>
      </w:pPr>
      <w:bookmarkStart w:id="13" w:name="_Ref528780064"/>
      <w:r w:rsidRPr="00A6586E">
        <w:rPr>
          <w:rFonts w:asciiTheme="minorHAnsi" w:hAnsiTheme="minorHAnsi"/>
        </w:rPr>
        <w:t xml:space="preserve">Proposal </w:t>
      </w:r>
      <w:r w:rsidRPr="00A6586E">
        <w:rPr>
          <w:rFonts w:asciiTheme="minorHAnsi" w:hAnsiTheme="minorHAnsi"/>
        </w:rPr>
        <w:fldChar w:fldCharType="begin"/>
      </w:r>
      <w:r w:rsidRPr="00A6586E">
        <w:rPr>
          <w:rFonts w:asciiTheme="minorHAnsi" w:hAnsiTheme="minorHAnsi"/>
        </w:rPr>
        <w:instrText xml:space="preserve"> SEQ Proposal \* ARABIC </w:instrText>
      </w:r>
      <w:r w:rsidRPr="00A6586E">
        <w:rPr>
          <w:rFonts w:asciiTheme="minorHAnsi" w:hAnsiTheme="minorHAnsi"/>
        </w:rPr>
        <w:fldChar w:fldCharType="separate"/>
      </w:r>
      <w:r w:rsidR="00BD4F1F">
        <w:rPr>
          <w:rFonts w:asciiTheme="minorHAnsi" w:hAnsiTheme="minorHAnsi"/>
          <w:noProof/>
        </w:rPr>
        <w:t>4</w:t>
      </w:r>
      <w:r w:rsidRPr="00A6586E">
        <w:rPr>
          <w:rFonts w:asciiTheme="minorHAnsi" w:hAnsiTheme="minorHAnsi"/>
        </w:rPr>
        <w:fldChar w:fldCharType="end"/>
      </w:r>
      <w:r w:rsidRPr="00A6586E">
        <w:rPr>
          <w:rFonts w:asciiTheme="minorHAnsi" w:hAnsiTheme="minorHAnsi"/>
        </w:rPr>
        <w:t>: N = 1 for all FR2 test cases.</w:t>
      </w:r>
      <w:bookmarkEnd w:id="13"/>
    </w:p>
    <w:p w:rsidR="00C03CB6" w:rsidRPr="002832D3" w:rsidRDefault="00ED7F47" w:rsidP="001D2EAF">
      <w:pPr>
        <w:rPr>
          <w:rFonts w:asciiTheme="minorHAnsi" w:hAnsiTheme="minorHAnsi"/>
          <w:color w:val="FF0000"/>
          <w:lang w:eastAsia="en-US"/>
        </w:rPr>
      </w:pPr>
      <w:r w:rsidRPr="00ED7F47">
        <w:rPr>
          <w:rFonts w:asciiTheme="minorHAnsi" w:hAnsiTheme="minorHAnsi"/>
          <w:lang w:eastAsia="en-US"/>
        </w:rPr>
        <w:t>T</w:t>
      </w:r>
      <w:r w:rsidR="00C03CB6" w:rsidRPr="00ED7F47">
        <w:rPr>
          <w:rFonts w:asciiTheme="minorHAnsi" w:hAnsiTheme="minorHAnsi"/>
          <w:lang w:eastAsia="en-US"/>
        </w:rPr>
        <w:t>he number of AoA in RLM test cases was discussed</w:t>
      </w:r>
      <w:r w:rsidRPr="00ED7F47">
        <w:rPr>
          <w:rFonts w:asciiTheme="minorHAnsi" w:hAnsiTheme="minorHAnsi"/>
          <w:lang w:eastAsia="en-US"/>
        </w:rPr>
        <w:t xml:space="preserve"> but not decided</w:t>
      </w:r>
      <w:r w:rsidR="00C03CB6" w:rsidRPr="00ED7F47">
        <w:rPr>
          <w:rFonts w:asciiTheme="minorHAnsi" w:hAnsiTheme="minorHAnsi"/>
          <w:lang w:eastAsia="en-US"/>
        </w:rPr>
        <w:t xml:space="preserve">. Single AoA for RLM tests is </w:t>
      </w:r>
      <w:r w:rsidR="00C22FDE">
        <w:rPr>
          <w:rFonts w:asciiTheme="minorHAnsi" w:hAnsiTheme="minorHAnsi"/>
          <w:lang w:eastAsia="en-US"/>
        </w:rPr>
        <w:t xml:space="preserve">TE implementation </w:t>
      </w:r>
      <w:r w:rsidR="00C22FDE" w:rsidRPr="000D1546">
        <w:rPr>
          <w:rFonts w:asciiTheme="minorHAnsi" w:hAnsiTheme="minorHAnsi"/>
          <w:lang w:eastAsia="en-US"/>
        </w:rPr>
        <w:t xml:space="preserve">friendly </w:t>
      </w:r>
      <w:r w:rsidR="00C03CB6" w:rsidRPr="000D1546">
        <w:rPr>
          <w:rFonts w:asciiTheme="minorHAnsi" w:hAnsiTheme="minorHAnsi"/>
          <w:lang w:eastAsia="en-US"/>
        </w:rPr>
        <w:t>and we prefer AoA Setup#1</w:t>
      </w:r>
      <w:r w:rsidR="000D1546">
        <w:rPr>
          <w:rFonts w:asciiTheme="minorHAnsi" w:hAnsiTheme="minorHAnsi"/>
          <w:lang w:eastAsia="en-US"/>
        </w:rPr>
        <w:t xml:space="preserve"> or</w:t>
      </w:r>
      <w:r w:rsidR="000D1546" w:rsidRPr="000D1546">
        <w:rPr>
          <w:rFonts w:asciiTheme="minorHAnsi" w:hAnsiTheme="minorHAnsi"/>
          <w:lang w:eastAsia="en-US"/>
        </w:rPr>
        <w:t xml:space="preserve"> AoA setup#2</w:t>
      </w:r>
      <w:r w:rsidR="00C03CB6" w:rsidRPr="002832D3">
        <w:rPr>
          <w:rFonts w:asciiTheme="minorHAnsi" w:hAnsiTheme="minorHAnsi"/>
          <w:color w:val="FF0000"/>
          <w:lang w:eastAsia="en-US"/>
        </w:rPr>
        <w:t>.</w:t>
      </w:r>
    </w:p>
    <w:p w:rsidR="00C03CB6" w:rsidRPr="000D1546" w:rsidRDefault="00C2006F" w:rsidP="00C2006F">
      <w:pPr>
        <w:pStyle w:val="a8"/>
        <w:rPr>
          <w:rFonts w:asciiTheme="minorHAnsi" w:hAnsiTheme="minorHAnsi"/>
          <w:lang w:eastAsia="en-US"/>
        </w:rPr>
      </w:pPr>
      <w:bookmarkStart w:id="14" w:name="_Ref528700489"/>
      <w:r w:rsidRPr="000D1546">
        <w:rPr>
          <w:rFonts w:asciiTheme="minorHAnsi" w:hAnsiTheme="minorHAnsi"/>
        </w:rPr>
        <w:t xml:space="preserve">Proposal </w:t>
      </w:r>
      <w:r w:rsidRPr="000D1546">
        <w:rPr>
          <w:rFonts w:asciiTheme="minorHAnsi" w:hAnsiTheme="minorHAnsi"/>
        </w:rPr>
        <w:fldChar w:fldCharType="begin"/>
      </w:r>
      <w:r w:rsidRPr="000D1546">
        <w:rPr>
          <w:rFonts w:asciiTheme="minorHAnsi" w:hAnsiTheme="minorHAnsi"/>
        </w:rPr>
        <w:instrText xml:space="preserve"> SEQ Proposal \* ARABIC </w:instrText>
      </w:r>
      <w:r w:rsidRPr="000D1546">
        <w:rPr>
          <w:rFonts w:asciiTheme="minorHAnsi" w:hAnsiTheme="minorHAnsi"/>
        </w:rPr>
        <w:fldChar w:fldCharType="separate"/>
      </w:r>
      <w:r w:rsidR="00BD4F1F" w:rsidRPr="000D1546">
        <w:rPr>
          <w:rFonts w:asciiTheme="minorHAnsi" w:hAnsiTheme="minorHAnsi"/>
          <w:noProof/>
        </w:rPr>
        <w:t>5</w:t>
      </w:r>
      <w:r w:rsidRPr="000D1546">
        <w:rPr>
          <w:rFonts w:asciiTheme="minorHAnsi" w:hAnsiTheme="minorHAnsi"/>
        </w:rPr>
        <w:fldChar w:fldCharType="end"/>
      </w:r>
      <w:r w:rsidRPr="000D1546">
        <w:rPr>
          <w:rFonts w:asciiTheme="minorHAnsi" w:hAnsiTheme="minorHAnsi"/>
        </w:rPr>
        <w:t xml:space="preserve">: </w:t>
      </w:r>
      <w:r w:rsidR="00292E30" w:rsidRPr="000D1546">
        <w:rPr>
          <w:rFonts w:asciiTheme="minorHAnsi" w:hAnsiTheme="minorHAnsi"/>
        </w:rPr>
        <w:t xml:space="preserve">Adopt </w:t>
      </w:r>
      <w:r w:rsidR="00C03CB6" w:rsidRPr="000D1546">
        <w:rPr>
          <w:rFonts w:asciiTheme="minorHAnsi" w:hAnsiTheme="minorHAnsi"/>
          <w:lang w:eastAsia="en-US"/>
        </w:rPr>
        <w:t xml:space="preserve">AoA Setup#1 </w:t>
      </w:r>
      <w:r w:rsidR="000D1546" w:rsidRPr="000D1546">
        <w:rPr>
          <w:rFonts w:asciiTheme="minorHAnsi" w:hAnsiTheme="minorHAnsi"/>
          <w:lang w:eastAsia="en-US"/>
        </w:rPr>
        <w:t xml:space="preserve">or AoA Setup#2 </w:t>
      </w:r>
      <w:r w:rsidR="00292E30" w:rsidRPr="000D1546">
        <w:rPr>
          <w:rFonts w:asciiTheme="minorHAnsi" w:hAnsiTheme="minorHAnsi"/>
          <w:lang w:eastAsia="en-US"/>
        </w:rPr>
        <w:t>for</w:t>
      </w:r>
      <w:r w:rsidR="00C03CB6" w:rsidRPr="000D1546">
        <w:rPr>
          <w:rFonts w:asciiTheme="minorHAnsi" w:hAnsiTheme="minorHAnsi"/>
          <w:lang w:eastAsia="en-US"/>
        </w:rPr>
        <w:t xml:space="preserve"> RLM test cases.</w:t>
      </w:r>
      <w:bookmarkEnd w:id="14"/>
    </w:p>
    <w:p w:rsidR="005C56DD" w:rsidRDefault="00C2006F" w:rsidP="005C56DD">
      <w:pPr>
        <w:overflowPunct/>
        <w:autoSpaceDE/>
        <w:autoSpaceDN/>
        <w:adjustRightInd/>
        <w:textAlignment w:val="auto"/>
        <w:rPr>
          <w:rFonts w:asciiTheme="minorHAnsi" w:hAnsiTheme="minorHAnsi"/>
          <w:lang w:eastAsia="en-US"/>
        </w:rPr>
      </w:pPr>
      <w:r w:rsidRPr="00ED7F47">
        <w:rPr>
          <w:rFonts w:asciiTheme="minorHAnsi" w:hAnsiTheme="minorHAnsi"/>
          <w:lang w:eastAsia="en-US"/>
        </w:rPr>
        <w:t>C</w:t>
      </w:r>
      <w:r w:rsidR="001D2EAF" w:rsidRPr="00ED7F47">
        <w:rPr>
          <w:rFonts w:asciiTheme="minorHAnsi" w:hAnsiTheme="minorHAnsi"/>
          <w:lang w:eastAsia="en-US"/>
        </w:rPr>
        <w:t xml:space="preserve">onfiguring multiple </w:t>
      </w:r>
      <w:r w:rsidR="00ED7F47" w:rsidRPr="00ED7F47">
        <w:rPr>
          <w:rFonts w:asciiTheme="minorHAnsi" w:hAnsiTheme="minorHAnsi"/>
          <w:lang w:eastAsia="en-US"/>
        </w:rPr>
        <w:t xml:space="preserve">SSB based </w:t>
      </w:r>
      <w:r w:rsidR="001D2EAF" w:rsidRPr="00ED7F47">
        <w:rPr>
          <w:rFonts w:asciiTheme="minorHAnsi" w:hAnsiTheme="minorHAnsi"/>
          <w:lang w:eastAsia="en-US"/>
        </w:rPr>
        <w:t xml:space="preserve">RLM-RSs is beneficial and </w:t>
      </w:r>
      <w:r w:rsidR="00ED7F47" w:rsidRPr="00ED7F47">
        <w:rPr>
          <w:rFonts w:asciiTheme="minorHAnsi" w:hAnsiTheme="minorHAnsi"/>
          <w:lang w:eastAsia="en-US"/>
        </w:rPr>
        <w:t xml:space="preserve">it </w:t>
      </w:r>
      <w:r w:rsidR="001D2EAF" w:rsidRPr="00ED7F47">
        <w:rPr>
          <w:rFonts w:asciiTheme="minorHAnsi" w:hAnsiTheme="minorHAnsi"/>
          <w:lang w:eastAsia="en-US"/>
        </w:rPr>
        <w:t>can be used to test the f</w:t>
      </w:r>
      <w:r w:rsidR="005C56DD">
        <w:rPr>
          <w:rFonts w:asciiTheme="minorHAnsi" w:hAnsiTheme="minorHAnsi"/>
          <w:lang w:eastAsia="en-US"/>
        </w:rPr>
        <w:t xml:space="preserve">ollowing OOS and INS behaviours. To verify mentioned OOS and INS behaviours, Figured 2 and Figure 3 demonstrate OOS and INS RLM test case with 2 SSBs, respectively. For RLM RS 1, the SNR level is SNR3 after point A in OOS and INS RLM tests. </w:t>
      </w:r>
    </w:p>
    <w:p w:rsidR="001D2EAF" w:rsidRPr="00ED7F47" w:rsidRDefault="001D2EAF" w:rsidP="001D2EAF">
      <w:pPr>
        <w:pStyle w:val="aa"/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asciiTheme="minorHAnsi" w:hAnsiTheme="minorHAnsi" w:cs="v4.2.0"/>
        </w:rPr>
      </w:pPr>
      <w:r w:rsidRPr="00ED7F47">
        <w:rPr>
          <w:rFonts w:asciiTheme="minorHAnsi" w:hAnsiTheme="minorHAnsi"/>
          <w:b/>
          <w:lang w:eastAsia="en-US"/>
        </w:rPr>
        <w:t>OOS</w:t>
      </w:r>
      <w:r w:rsidRPr="00ED7F47">
        <w:rPr>
          <w:rFonts w:asciiTheme="minorHAnsi" w:hAnsiTheme="minorHAnsi"/>
          <w:lang w:eastAsia="en-US"/>
        </w:rPr>
        <w:t xml:space="preserve">: </w:t>
      </w:r>
      <w:r w:rsidRPr="00ED7F47">
        <w:rPr>
          <w:rFonts w:asciiTheme="minorHAnsi" w:hAnsiTheme="minorHAnsi" w:cs="v4.2.0"/>
        </w:rPr>
        <w:t>When the downlink radio link quality on all the configured RLM-RS resources is worse than Q</w:t>
      </w:r>
      <w:r w:rsidRPr="00ED7F47">
        <w:rPr>
          <w:rFonts w:asciiTheme="minorHAnsi" w:hAnsiTheme="minorHAnsi" w:cs="v4.2.0"/>
          <w:vertAlign w:val="subscript"/>
        </w:rPr>
        <w:t>out</w:t>
      </w:r>
      <w:r w:rsidRPr="00ED7F47">
        <w:rPr>
          <w:rFonts w:asciiTheme="minorHAnsi" w:hAnsiTheme="minorHAnsi" w:cs="v4.2.0"/>
        </w:rPr>
        <w:t>, Layer 1 of the UE shall send an out-of-sync indication for the cell to the higher layers.</w:t>
      </w:r>
    </w:p>
    <w:p w:rsidR="001D2EAF" w:rsidRPr="00ED7F47" w:rsidRDefault="001D2EAF" w:rsidP="001D2EAF">
      <w:pPr>
        <w:pStyle w:val="aa"/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asciiTheme="minorHAnsi" w:hAnsiTheme="minorHAnsi"/>
          <w:lang w:eastAsia="en-US"/>
        </w:rPr>
      </w:pPr>
      <w:r w:rsidRPr="00ED7F47">
        <w:rPr>
          <w:rFonts w:asciiTheme="minorHAnsi" w:hAnsiTheme="minorHAnsi" w:cs="v4.2.0"/>
          <w:b/>
        </w:rPr>
        <w:t>INS</w:t>
      </w:r>
      <w:r w:rsidRPr="00ED7F47">
        <w:rPr>
          <w:rFonts w:asciiTheme="minorHAnsi" w:hAnsiTheme="minorHAnsi" w:cs="v4.2.0"/>
        </w:rPr>
        <w:t>: When the downlink radio link quality on at least one of the configured RLM-RS resources is better than Q</w:t>
      </w:r>
      <w:r w:rsidRPr="00ED7F47">
        <w:rPr>
          <w:rFonts w:asciiTheme="minorHAnsi" w:hAnsiTheme="minorHAnsi" w:cs="v4.2.0"/>
          <w:vertAlign w:val="subscript"/>
        </w:rPr>
        <w:t>in</w:t>
      </w:r>
      <w:r w:rsidRPr="00ED7F47">
        <w:rPr>
          <w:rFonts w:asciiTheme="minorHAnsi" w:hAnsiTheme="minorHAnsi" w:cs="v4.2.0"/>
        </w:rPr>
        <w:t>, Layer 1 of the UE shall send an in-sync indication for the cell to the higher layers</w:t>
      </w:r>
    </w:p>
    <w:p w:rsidR="00ED7F47" w:rsidRDefault="005C56DD" w:rsidP="005C56DD">
      <w:pPr>
        <w:overflowPunct/>
        <w:autoSpaceDE/>
        <w:autoSpaceDN/>
        <w:adjustRightInd/>
        <w:jc w:val="center"/>
        <w:textAlignment w:val="auto"/>
        <w:rPr>
          <w:rFonts w:asciiTheme="minorHAnsi" w:hAnsiTheme="minorHAnsi"/>
          <w:lang w:eastAsia="en-US"/>
        </w:rPr>
      </w:pPr>
      <w:r>
        <w:rPr>
          <w:noProof/>
          <w:lang w:val="en-US" w:eastAsia="zh-CN"/>
        </w:rPr>
        <w:drawing>
          <wp:inline distT="0" distB="0" distL="0" distR="0" wp14:anchorId="02C4D29D" wp14:editId="523BDFF5">
            <wp:extent cx="4907280" cy="2201887"/>
            <wp:effectExtent l="0" t="0" r="7620" b="8255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10648" cy="2203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56DD" w:rsidRDefault="005D4B68" w:rsidP="005D4B68">
      <w:pPr>
        <w:pStyle w:val="a8"/>
        <w:jc w:val="center"/>
        <w:rPr>
          <w:rFonts w:asciiTheme="minorHAnsi" w:hAnsiTheme="minorHAnsi"/>
          <w:lang w:eastAsia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D4F1F">
        <w:rPr>
          <w:noProof/>
        </w:rPr>
        <w:t>2</w:t>
      </w:r>
      <w:r>
        <w:fldChar w:fldCharType="end"/>
      </w:r>
      <w:r>
        <w:t>: OOS test with 2 RLM RSs</w:t>
      </w:r>
    </w:p>
    <w:p w:rsidR="00F41464" w:rsidRDefault="005C56DD" w:rsidP="005C56DD">
      <w:pPr>
        <w:overflowPunct/>
        <w:autoSpaceDE/>
        <w:autoSpaceDN/>
        <w:adjustRightInd/>
        <w:jc w:val="center"/>
        <w:textAlignment w:val="auto"/>
        <w:rPr>
          <w:rFonts w:asciiTheme="minorHAnsi" w:hAnsiTheme="minorHAnsi"/>
          <w:lang w:eastAsia="en-US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2824AF60" wp14:editId="3AB2821C">
            <wp:extent cx="5127071" cy="2319655"/>
            <wp:effectExtent l="0" t="0" r="0" b="444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8922" cy="2320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4B68" w:rsidRPr="00ED7F47" w:rsidRDefault="00C22FDE" w:rsidP="00C22FDE">
      <w:pPr>
        <w:pStyle w:val="a8"/>
        <w:jc w:val="center"/>
        <w:rPr>
          <w:rFonts w:asciiTheme="minorHAnsi" w:hAnsiTheme="minorHAnsi"/>
          <w:lang w:eastAsia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D4F1F">
        <w:rPr>
          <w:noProof/>
        </w:rPr>
        <w:t>3</w:t>
      </w:r>
      <w:r>
        <w:fldChar w:fldCharType="end"/>
      </w:r>
      <w:r>
        <w:t>: INS test with 2 RLM RSs</w:t>
      </w:r>
    </w:p>
    <w:p w:rsidR="00292E30" w:rsidRDefault="001D2EAF" w:rsidP="001D2EAF">
      <w:pPr>
        <w:pStyle w:val="a8"/>
        <w:rPr>
          <w:rFonts w:asciiTheme="minorHAnsi" w:hAnsiTheme="minorHAnsi"/>
        </w:rPr>
      </w:pPr>
      <w:bookmarkStart w:id="15" w:name="_Ref521613412"/>
      <w:bookmarkStart w:id="16" w:name="_Ref528700503"/>
      <w:r w:rsidRPr="00ED7F47">
        <w:rPr>
          <w:rFonts w:asciiTheme="minorHAnsi" w:hAnsiTheme="minorHAnsi"/>
        </w:rPr>
        <w:t xml:space="preserve">Proposal </w:t>
      </w:r>
      <w:r w:rsidRPr="00ED7F47">
        <w:rPr>
          <w:rFonts w:asciiTheme="minorHAnsi" w:hAnsiTheme="minorHAnsi"/>
        </w:rPr>
        <w:fldChar w:fldCharType="begin"/>
      </w:r>
      <w:r w:rsidRPr="00ED7F47">
        <w:rPr>
          <w:rFonts w:asciiTheme="minorHAnsi" w:hAnsiTheme="minorHAnsi"/>
        </w:rPr>
        <w:instrText xml:space="preserve"> SEQ Proposal \* ARABIC </w:instrText>
      </w:r>
      <w:r w:rsidRPr="00ED7F47">
        <w:rPr>
          <w:rFonts w:asciiTheme="minorHAnsi" w:hAnsiTheme="minorHAnsi"/>
        </w:rPr>
        <w:fldChar w:fldCharType="separate"/>
      </w:r>
      <w:r w:rsidR="00BD4F1F">
        <w:rPr>
          <w:rFonts w:asciiTheme="minorHAnsi" w:hAnsiTheme="minorHAnsi"/>
          <w:noProof/>
        </w:rPr>
        <w:t>6</w:t>
      </w:r>
      <w:r w:rsidRPr="00ED7F47">
        <w:rPr>
          <w:rFonts w:asciiTheme="minorHAnsi" w:hAnsiTheme="minorHAnsi"/>
        </w:rPr>
        <w:fldChar w:fldCharType="end"/>
      </w:r>
      <w:r w:rsidRPr="00ED7F47">
        <w:rPr>
          <w:rFonts w:asciiTheme="minorHAnsi" w:hAnsiTheme="minorHAnsi"/>
        </w:rPr>
        <w:t xml:space="preserve">: </w:t>
      </w:r>
      <w:bookmarkEnd w:id="15"/>
      <w:r w:rsidR="00C2006F" w:rsidRPr="00ED7F47">
        <w:rPr>
          <w:rFonts w:asciiTheme="minorHAnsi" w:hAnsiTheme="minorHAnsi"/>
        </w:rPr>
        <w:t xml:space="preserve">In </w:t>
      </w:r>
      <w:r w:rsidR="007A214A">
        <w:rPr>
          <w:rFonts w:asciiTheme="minorHAnsi" w:hAnsiTheme="minorHAnsi"/>
        </w:rPr>
        <w:t>some FR2</w:t>
      </w:r>
      <w:r w:rsidR="00C2006F" w:rsidRPr="00ED7F47">
        <w:rPr>
          <w:rFonts w:asciiTheme="minorHAnsi" w:hAnsiTheme="minorHAnsi"/>
        </w:rPr>
        <w:t xml:space="preserve"> </w:t>
      </w:r>
      <w:r w:rsidR="005D4B68">
        <w:rPr>
          <w:rFonts w:asciiTheme="minorHAnsi" w:hAnsiTheme="minorHAnsi"/>
        </w:rPr>
        <w:t xml:space="preserve">SSB-based </w:t>
      </w:r>
      <w:r w:rsidR="00C2006F" w:rsidRPr="00ED7F47">
        <w:rPr>
          <w:rFonts w:asciiTheme="minorHAnsi" w:hAnsiTheme="minorHAnsi"/>
        </w:rPr>
        <w:t xml:space="preserve">RLM test cases, two </w:t>
      </w:r>
      <w:r w:rsidR="005D4B68">
        <w:rPr>
          <w:rFonts w:asciiTheme="minorHAnsi" w:hAnsiTheme="minorHAnsi"/>
        </w:rPr>
        <w:t xml:space="preserve">RLM-RSs </w:t>
      </w:r>
      <w:r w:rsidR="00C2006F" w:rsidRPr="00ED7F47">
        <w:rPr>
          <w:rFonts w:asciiTheme="minorHAnsi" w:hAnsiTheme="minorHAnsi"/>
        </w:rPr>
        <w:t>from the same AoA are configured as RLM RSs</w:t>
      </w:r>
      <w:r w:rsidR="00292E30" w:rsidRPr="00ED7F47">
        <w:rPr>
          <w:rFonts w:asciiTheme="minorHAnsi" w:hAnsiTheme="minorHAnsi"/>
        </w:rPr>
        <w:t>.</w:t>
      </w:r>
      <w:r w:rsidR="005D4B68">
        <w:rPr>
          <w:rFonts w:asciiTheme="minorHAnsi" w:hAnsiTheme="minorHAnsi"/>
        </w:rPr>
        <w:t xml:space="preserve"> And corresponding OOS and INS test cases are shown in Figure 2 and Figure3.</w:t>
      </w:r>
      <w:bookmarkEnd w:id="16"/>
    </w:p>
    <w:bookmarkEnd w:id="0"/>
    <w:bookmarkEnd w:id="1"/>
    <w:bookmarkEnd w:id="6"/>
    <w:bookmarkEnd w:id="7"/>
    <w:bookmarkEnd w:id="8"/>
    <w:bookmarkEnd w:id="9"/>
    <w:p w:rsidR="00C071B3" w:rsidRPr="002D0103" w:rsidRDefault="00A31331" w:rsidP="00C071B3">
      <w:pPr>
        <w:pStyle w:val="1"/>
        <w:pBdr>
          <w:top w:val="single" w:sz="12" w:space="2" w:color="auto"/>
        </w:pBd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hAnsi="Calibri" w:cs="Calibri"/>
          <w:b/>
          <w:color w:val="000000"/>
          <w:sz w:val="24"/>
          <w:szCs w:val="24"/>
        </w:rPr>
        <w:t>6</w:t>
      </w:r>
      <w:r w:rsidR="00C071B3" w:rsidRPr="002D0103">
        <w:rPr>
          <w:rFonts w:ascii="Calibri" w:hAnsi="Calibri" w:cs="Calibri"/>
          <w:b/>
          <w:color w:val="000000"/>
          <w:sz w:val="24"/>
          <w:szCs w:val="24"/>
        </w:rPr>
        <w:tab/>
      </w:r>
      <w:r w:rsidR="00C071B3" w:rsidRPr="002D0103">
        <w:rPr>
          <w:rFonts w:ascii="Calibri" w:eastAsia="新細明體" w:hAnsi="Calibri" w:cs="Calibri"/>
          <w:b/>
          <w:sz w:val="24"/>
          <w:szCs w:val="24"/>
          <w:lang w:eastAsia="zh-TW"/>
        </w:rPr>
        <w:t>Summary</w:t>
      </w:r>
    </w:p>
    <w:p w:rsidR="00C071B3" w:rsidRDefault="00C071B3" w:rsidP="00C071B3">
      <w:pPr>
        <w:rPr>
          <w:rFonts w:asciiTheme="minorHAnsi" w:hAnsiTheme="minorHAnsi"/>
        </w:rPr>
      </w:pPr>
      <w:r w:rsidRPr="00AA3A07">
        <w:rPr>
          <w:rFonts w:asciiTheme="minorHAnsi" w:hAnsiTheme="minorHAnsi"/>
        </w:rPr>
        <w:t>Based on th</w:t>
      </w:r>
      <w:r w:rsidR="00C22FDE">
        <w:rPr>
          <w:rFonts w:asciiTheme="minorHAnsi" w:hAnsiTheme="minorHAnsi"/>
        </w:rPr>
        <w:t>e discussion in section 2, 3, 4 and 5</w:t>
      </w:r>
      <w:r w:rsidRPr="00AA3A07">
        <w:rPr>
          <w:rFonts w:asciiTheme="minorHAnsi" w:hAnsiTheme="minorHAnsi"/>
        </w:rPr>
        <w:t>, we have the following proposals:</w:t>
      </w:r>
    </w:p>
    <w:p w:rsidR="00C22FDE" w:rsidRPr="00C22FDE" w:rsidRDefault="00C22FDE" w:rsidP="00C071B3">
      <w:pPr>
        <w:rPr>
          <w:rFonts w:asciiTheme="minorHAnsi" w:hAnsiTheme="minorHAnsi"/>
          <w:b/>
        </w:rPr>
      </w:pPr>
      <w:r w:rsidRPr="00C22FDE">
        <w:rPr>
          <w:rFonts w:asciiTheme="minorHAnsi" w:hAnsiTheme="minorHAnsi"/>
          <w:b/>
        </w:rPr>
        <w:fldChar w:fldCharType="begin"/>
      </w:r>
      <w:r w:rsidRPr="00C22FDE">
        <w:rPr>
          <w:rFonts w:asciiTheme="minorHAnsi" w:hAnsiTheme="minorHAnsi"/>
          <w:b/>
        </w:rPr>
        <w:instrText xml:space="preserve"> REF _Ref528700474 \h  \* MERGEFORMAT </w:instrText>
      </w:r>
      <w:r w:rsidRPr="00C22FDE">
        <w:rPr>
          <w:rFonts w:asciiTheme="minorHAnsi" w:hAnsiTheme="minorHAnsi"/>
          <w:b/>
        </w:rPr>
      </w:r>
      <w:r w:rsidRPr="00C22FDE">
        <w:rPr>
          <w:rFonts w:asciiTheme="minorHAnsi" w:hAnsiTheme="minorHAnsi"/>
          <w:b/>
        </w:rPr>
        <w:fldChar w:fldCharType="separate"/>
      </w:r>
      <w:r w:rsidR="00BD4F1F" w:rsidRPr="00BD4F1F">
        <w:rPr>
          <w:rFonts w:asciiTheme="minorHAnsi" w:hAnsiTheme="minorHAnsi"/>
          <w:b/>
        </w:rPr>
        <w:t xml:space="preserve">Proposal </w:t>
      </w:r>
      <w:r w:rsidR="00BD4F1F" w:rsidRPr="00BD4F1F">
        <w:rPr>
          <w:rFonts w:asciiTheme="minorHAnsi" w:hAnsiTheme="minorHAnsi"/>
          <w:b/>
          <w:noProof/>
        </w:rPr>
        <w:t>1</w:t>
      </w:r>
      <w:r w:rsidR="00BD4F1F" w:rsidRPr="00BD4F1F">
        <w:rPr>
          <w:rFonts w:asciiTheme="minorHAnsi" w:hAnsiTheme="minorHAnsi"/>
          <w:b/>
        </w:rPr>
        <w:t xml:space="preserve">:  </w:t>
      </w:r>
      <w:r w:rsidR="00BD4F1F" w:rsidRPr="00BD4F1F">
        <w:rPr>
          <w:rFonts w:asciiTheme="minorHAnsi" w:hAnsiTheme="minorHAnsi"/>
          <w:b/>
          <w:noProof/>
        </w:rPr>
        <w:t>The updated Qin and Qout are provided in the Table 1.</w:t>
      </w:r>
      <w:r w:rsidRPr="00C22FDE">
        <w:rPr>
          <w:rFonts w:asciiTheme="minorHAnsi" w:hAnsiTheme="minorHAnsi"/>
          <w:b/>
        </w:rPr>
        <w:fldChar w:fldCharType="end"/>
      </w:r>
    </w:p>
    <w:tbl>
      <w:tblPr>
        <w:tblW w:w="0" w:type="auto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4"/>
        <w:gridCol w:w="1190"/>
        <w:gridCol w:w="1191"/>
        <w:gridCol w:w="1190"/>
        <w:gridCol w:w="1194"/>
      </w:tblGrid>
      <w:tr w:rsidR="00C22FDE" w:rsidRPr="00C22FDE" w:rsidTr="00CF5AB3">
        <w:trPr>
          <w:trHeight w:val="275"/>
        </w:trPr>
        <w:tc>
          <w:tcPr>
            <w:tcW w:w="8699" w:type="dxa"/>
            <w:gridSpan w:val="5"/>
            <w:tcMar>
              <w:top w:w="0" w:type="dxa"/>
              <w:left w:w="36" w:type="dxa"/>
              <w:bottom w:w="0" w:type="dxa"/>
              <w:right w:w="36" w:type="dxa"/>
            </w:tcMar>
          </w:tcPr>
          <w:p w:rsidR="00C22FDE" w:rsidRPr="00C22FDE" w:rsidRDefault="00C22FDE" w:rsidP="00CF5AB3">
            <w:pPr>
              <w:spacing w:before="100"/>
              <w:jc w:val="center"/>
              <w:rPr>
                <w:rFonts w:asciiTheme="minorHAnsi" w:hAnsiTheme="minorHAnsi"/>
                <w:b/>
              </w:rPr>
            </w:pPr>
            <w:r w:rsidRPr="00C22FDE">
              <w:rPr>
                <w:rFonts w:asciiTheme="minorHAnsi" w:eastAsiaTheme="minorEastAsia" w:hAnsiTheme="minorHAnsi"/>
                <w:b/>
                <w:lang w:eastAsia="zh-TW"/>
              </w:rPr>
              <w:t>R</w:t>
            </w:r>
            <w:r w:rsidRPr="00C22FDE">
              <w:rPr>
                <w:rFonts w:asciiTheme="minorHAnsi" w:hAnsiTheme="minorHAnsi"/>
                <w:b/>
              </w:rPr>
              <w:t>equired SNR to achieve the target BLER (unit: dB)</w:t>
            </w:r>
          </w:p>
        </w:tc>
      </w:tr>
      <w:tr w:rsidR="00C22FDE" w:rsidRPr="00C22FDE" w:rsidTr="00CF5AB3">
        <w:trPr>
          <w:trHeight w:val="334"/>
        </w:trPr>
        <w:tc>
          <w:tcPr>
            <w:tcW w:w="3934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22FDE" w:rsidRPr="00C22FDE" w:rsidRDefault="00C22FDE" w:rsidP="00CF5AB3">
            <w:pPr>
              <w:rPr>
                <w:rFonts w:asciiTheme="minorHAnsi" w:hAnsiTheme="minorHAnsi"/>
                <w:b/>
                <w:lang w:val="en-US" w:eastAsia="zh-CN"/>
              </w:rPr>
            </w:pPr>
            <w:r w:rsidRPr="00C22FDE">
              <w:rPr>
                <w:rFonts w:asciiTheme="minorHAnsi" w:hAnsiTheme="minorHAnsi"/>
                <w:b/>
              </w:rPr>
              <w:t> </w:t>
            </w:r>
          </w:p>
        </w:tc>
        <w:tc>
          <w:tcPr>
            <w:tcW w:w="1190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22FDE" w:rsidRPr="00C22FDE" w:rsidRDefault="00C22FDE" w:rsidP="00CF5AB3">
            <w:pPr>
              <w:spacing w:before="100"/>
              <w:jc w:val="center"/>
              <w:rPr>
                <w:rFonts w:asciiTheme="minorHAnsi" w:hAnsiTheme="minorHAnsi"/>
                <w:b/>
              </w:rPr>
            </w:pPr>
            <w:r w:rsidRPr="00C22FDE">
              <w:rPr>
                <w:rFonts w:asciiTheme="minorHAnsi" w:hAnsiTheme="minorHAnsi"/>
                <w:b/>
              </w:rPr>
              <w:t>Qout, 2x2</w:t>
            </w:r>
          </w:p>
        </w:tc>
        <w:tc>
          <w:tcPr>
            <w:tcW w:w="1191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22FDE" w:rsidRPr="00C22FDE" w:rsidRDefault="00C22FDE" w:rsidP="00CF5AB3">
            <w:pPr>
              <w:spacing w:before="100"/>
              <w:jc w:val="center"/>
              <w:rPr>
                <w:rFonts w:asciiTheme="minorHAnsi" w:hAnsiTheme="minorHAnsi"/>
                <w:b/>
              </w:rPr>
            </w:pPr>
            <w:r w:rsidRPr="00C22FDE">
              <w:rPr>
                <w:rFonts w:asciiTheme="minorHAnsi" w:hAnsiTheme="minorHAnsi"/>
                <w:b/>
              </w:rPr>
              <w:t>Qout, 2x4</w:t>
            </w:r>
          </w:p>
        </w:tc>
        <w:tc>
          <w:tcPr>
            <w:tcW w:w="1190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22FDE" w:rsidRPr="00C22FDE" w:rsidRDefault="00C22FDE" w:rsidP="00CF5AB3">
            <w:pPr>
              <w:spacing w:before="100"/>
              <w:jc w:val="center"/>
              <w:rPr>
                <w:rFonts w:asciiTheme="minorHAnsi" w:hAnsiTheme="minorHAnsi"/>
                <w:b/>
              </w:rPr>
            </w:pPr>
            <w:r w:rsidRPr="00C22FDE">
              <w:rPr>
                <w:rFonts w:asciiTheme="minorHAnsi" w:hAnsiTheme="minorHAnsi"/>
                <w:b/>
              </w:rPr>
              <w:t>Qin, 2x2</w:t>
            </w:r>
          </w:p>
        </w:tc>
        <w:tc>
          <w:tcPr>
            <w:tcW w:w="1191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22FDE" w:rsidRPr="00C22FDE" w:rsidRDefault="00C22FDE" w:rsidP="00CF5AB3">
            <w:pPr>
              <w:spacing w:before="100"/>
              <w:jc w:val="center"/>
              <w:rPr>
                <w:rFonts w:asciiTheme="minorHAnsi" w:hAnsiTheme="minorHAnsi"/>
                <w:b/>
              </w:rPr>
            </w:pPr>
            <w:r w:rsidRPr="00C22FDE">
              <w:rPr>
                <w:rFonts w:asciiTheme="minorHAnsi" w:hAnsiTheme="minorHAnsi"/>
                <w:b/>
              </w:rPr>
              <w:t>Qin, 2x4</w:t>
            </w:r>
          </w:p>
        </w:tc>
      </w:tr>
      <w:tr w:rsidR="00C22FDE" w:rsidRPr="00C22FDE" w:rsidTr="00CF5AB3">
        <w:trPr>
          <w:trHeight w:val="296"/>
        </w:trPr>
        <w:tc>
          <w:tcPr>
            <w:tcW w:w="3934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22FDE" w:rsidRPr="00C22FDE" w:rsidRDefault="00C22FDE" w:rsidP="00CF5AB3">
            <w:pPr>
              <w:spacing w:before="100"/>
              <w:rPr>
                <w:rFonts w:asciiTheme="minorHAnsi" w:hAnsiTheme="minorHAnsi"/>
                <w:b/>
              </w:rPr>
            </w:pPr>
            <w:r w:rsidRPr="00C22FDE">
              <w:rPr>
                <w:rFonts w:asciiTheme="minorHAnsi" w:hAnsiTheme="minorHAnsi"/>
                <w:b/>
              </w:rPr>
              <w:t>Test 1, SSB SCS 15KHz, data SCS 15KHz</w:t>
            </w:r>
          </w:p>
        </w:tc>
        <w:tc>
          <w:tcPr>
            <w:tcW w:w="1190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22FDE" w:rsidRPr="00C22FDE" w:rsidRDefault="00C22FDE" w:rsidP="00CF5AB3">
            <w:pPr>
              <w:spacing w:before="100"/>
              <w:jc w:val="center"/>
              <w:rPr>
                <w:rFonts w:asciiTheme="minorHAnsi" w:hAnsiTheme="minorHAnsi"/>
                <w:b/>
              </w:rPr>
            </w:pPr>
            <w:r w:rsidRPr="00C22FDE">
              <w:rPr>
                <w:rFonts w:asciiTheme="minorHAnsi" w:hAnsiTheme="minorHAnsi"/>
                <w:b/>
              </w:rPr>
              <w:t>-8.8</w:t>
            </w:r>
          </w:p>
        </w:tc>
        <w:tc>
          <w:tcPr>
            <w:tcW w:w="1191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22FDE" w:rsidRPr="00C22FDE" w:rsidRDefault="00C22FDE" w:rsidP="00CF5AB3">
            <w:pPr>
              <w:spacing w:before="100"/>
              <w:jc w:val="center"/>
              <w:rPr>
                <w:rFonts w:asciiTheme="minorHAnsi" w:hAnsiTheme="minorHAnsi"/>
                <w:b/>
              </w:rPr>
            </w:pPr>
            <w:r w:rsidRPr="00C22FDE">
              <w:rPr>
                <w:rFonts w:asciiTheme="minorHAnsi" w:hAnsiTheme="minorHAnsi"/>
                <w:b/>
              </w:rPr>
              <w:t>-11.7</w:t>
            </w:r>
          </w:p>
        </w:tc>
        <w:tc>
          <w:tcPr>
            <w:tcW w:w="1190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22FDE" w:rsidRPr="00C22FDE" w:rsidRDefault="00C22FDE" w:rsidP="00CF5AB3">
            <w:pPr>
              <w:spacing w:before="100"/>
              <w:jc w:val="center"/>
              <w:rPr>
                <w:rFonts w:asciiTheme="minorHAnsi" w:hAnsiTheme="minorHAnsi"/>
                <w:b/>
              </w:rPr>
            </w:pPr>
            <w:r w:rsidRPr="00C22FDE">
              <w:rPr>
                <w:rFonts w:asciiTheme="minorHAnsi" w:hAnsiTheme="minorHAnsi"/>
                <w:b/>
              </w:rPr>
              <w:t>-0.2</w:t>
            </w:r>
          </w:p>
        </w:tc>
        <w:tc>
          <w:tcPr>
            <w:tcW w:w="1191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22FDE" w:rsidRPr="00C22FDE" w:rsidRDefault="00C22FDE" w:rsidP="00CF5AB3">
            <w:pPr>
              <w:spacing w:before="100"/>
              <w:jc w:val="center"/>
              <w:rPr>
                <w:rFonts w:asciiTheme="minorHAnsi" w:hAnsiTheme="minorHAnsi"/>
                <w:b/>
              </w:rPr>
            </w:pPr>
            <w:r w:rsidRPr="00C22FDE">
              <w:rPr>
                <w:rFonts w:asciiTheme="minorHAnsi" w:hAnsiTheme="minorHAnsi"/>
                <w:b/>
              </w:rPr>
              <w:t>-4.6</w:t>
            </w:r>
          </w:p>
        </w:tc>
      </w:tr>
      <w:tr w:rsidR="00C22FDE" w:rsidRPr="00C22FDE" w:rsidTr="00CF5AB3">
        <w:trPr>
          <w:trHeight w:val="334"/>
        </w:trPr>
        <w:tc>
          <w:tcPr>
            <w:tcW w:w="3934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22FDE" w:rsidRPr="00C22FDE" w:rsidRDefault="00C22FDE" w:rsidP="00CF5AB3">
            <w:pPr>
              <w:spacing w:before="100"/>
              <w:rPr>
                <w:rFonts w:asciiTheme="minorHAnsi" w:hAnsiTheme="minorHAnsi"/>
                <w:b/>
              </w:rPr>
            </w:pPr>
            <w:r w:rsidRPr="00C22FDE">
              <w:rPr>
                <w:rFonts w:asciiTheme="minorHAnsi" w:hAnsiTheme="minorHAnsi"/>
                <w:b/>
              </w:rPr>
              <w:t>Test 2, SSB SCS 30KHz, data SCS 30KHz</w:t>
            </w:r>
          </w:p>
        </w:tc>
        <w:tc>
          <w:tcPr>
            <w:tcW w:w="1190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22FDE" w:rsidRPr="00C22FDE" w:rsidRDefault="00C22FDE" w:rsidP="00CF5AB3">
            <w:pPr>
              <w:spacing w:before="100"/>
              <w:jc w:val="center"/>
              <w:rPr>
                <w:rFonts w:asciiTheme="minorHAnsi" w:hAnsiTheme="minorHAnsi"/>
                <w:b/>
              </w:rPr>
            </w:pPr>
            <w:r w:rsidRPr="00C22FDE">
              <w:rPr>
                <w:rFonts w:asciiTheme="minorHAnsi" w:hAnsiTheme="minorHAnsi"/>
                <w:b/>
              </w:rPr>
              <w:t>-8.5</w:t>
            </w:r>
          </w:p>
        </w:tc>
        <w:tc>
          <w:tcPr>
            <w:tcW w:w="1191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22FDE" w:rsidRPr="00C22FDE" w:rsidRDefault="00C22FDE" w:rsidP="00CF5AB3">
            <w:pPr>
              <w:spacing w:before="100"/>
              <w:jc w:val="center"/>
              <w:rPr>
                <w:rFonts w:asciiTheme="minorHAnsi" w:hAnsiTheme="minorHAnsi"/>
                <w:b/>
              </w:rPr>
            </w:pPr>
            <w:r w:rsidRPr="00C22FDE">
              <w:rPr>
                <w:rFonts w:asciiTheme="minorHAnsi" w:hAnsiTheme="minorHAnsi"/>
                <w:b/>
              </w:rPr>
              <w:t>-11.2</w:t>
            </w:r>
          </w:p>
        </w:tc>
        <w:tc>
          <w:tcPr>
            <w:tcW w:w="1190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22FDE" w:rsidRPr="00C22FDE" w:rsidRDefault="00C22FDE" w:rsidP="00CF5AB3">
            <w:pPr>
              <w:spacing w:before="100"/>
              <w:jc w:val="center"/>
              <w:rPr>
                <w:rFonts w:asciiTheme="minorHAnsi" w:hAnsiTheme="minorHAnsi"/>
                <w:b/>
              </w:rPr>
            </w:pPr>
            <w:r w:rsidRPr="00C22FDE">
              <w:rPr>
                <w:rFonts w:asciiTheme="minorHAnsi" w:hAnsiTheme="minorHAnsi"/>
                <w:b/>
              </w:rPr>
              <w:t>-0.3</w:t>
            </w:r>
          </w:p>
        </w:tc>
        <w:tc>
          <w:tcPr>
            <w:tcW w:w="1191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22FDE" w:rsidRPr="00C22FDE" w:rsidRDefault="00C22FDE" w:rsidP="00CF5AB3">
            <w:pPr>
              <w:spacing w:before="100"/>
              <w:jc w:val="center"/>
              <w:rPr>
                <w:rFonts w:asciiTheme="minorHAnsi" w:hAnsiTheme="minorHAnsi"/>
                <w:b/>
              </w:rPr>
            </w:pPr>
            <w:r w:rsidRPr="00C22FDE">
              <w:rPr>
                <w:rFonts w:asciiTheme="minorHAnsi" w:hAnsiTheme="minorHAnsi"/>
                <w:b/>
              </w:rPr>
              <w:t>-4.3</w:t>
            </w:r>
          </w:p>
        </w:tc>
      </w:tr>
      <w:tr w:rsidR="00C22FDE" w:rsidRPr="00C22FDE" w:rsidTr="00CF5AB3">
        <w:trPr>
          <w:trHeight w:val="334"/>
        </w:trPr>
        <w:tc>
          <w:tcPr>
            <w:tcW w:w="3934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22FDE" w:rsidRPr="00C22FDE" w:rsidRDefault="00C22FDE" w:rsidP="00CF5AB3">
            <w:pPr>
              <w:spacing w:before="100"/>
              <w:rPr>
                <w:rFonts w:asciiTheme="minorHAnsi" w:hAnsiTheme="minorHAnsi"/>
                <w:b/>
              </w:rPr>
            </w:pPr>
            <w:r w:rsidRPr="00C22FDE">
              <w:rPr>
                <w:rFonts w:asciiTheme="minorHAnsi" w:hAnsiTheme="minorHAnsi"/>
                <w:b/>
              </w:rPr>
              <w:t>Test 3, SSB SCS 120KHz, data SCS 120KHz</w:t>
            </w:r>
          </w:p>
        </w:tc>
        <w:tc>
          <w:tcPr>
            <w:tcW w:w="1190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22FDE" w:rsidRPr="00C22FDE" w:rsidRDefault="00C22FDE" w:rsidP="00CF5AB3">
            <w:pPr>
              <w:spacing w:before="100"/>
              <w:jc w:val="center"/>
              <w:rPr>
                <w:rFonts w:asciiTheme="minorHAnsi" w:hAnsiTheme="minorHAnsi"/>
                <w:b/>
              </w:rPr>
            </w:pPr>
            <w:r w:rsidRPr="00C22FDE">
              <w:rPr>
                <w:rFonts w:asciiTheme="minorHAnsi" w:hAnsiTheme="minorHAnsi"/>
                <w:b/>
              </w:rPr>
              <w:t>-8.8</w:t>
            </w:r>
          </w:p>
        </w:tc>
        <w:tc>
          <w:tcPr>
            <w:tcW w:w="1191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22FDE" w:rsidRPr="00C22FDE" w:rsidRDefault="00C22FDE" w:rsidP="00CF5AB3">
            <w:pPr>
              <w:spacing w:before="100"/>
              <w:jc w:val="center"/>
              <w:rPr>
                <w:rFonts w:asciiTheme="minorHAnsi" w:hAnsiTheme="minorHAnsi"/>
                <w:b/>
              </w:rPr>
            </w:pPr>
            <w:r w:rsidRPr="00C22FDE">
              <w:rPr>
                <w:rFonts w:asciiTheme="minorHAnsi" w:hAnsiTheme="minorHAnsi"/>
                <w:b/>
              </w:rPr>
              <w:t>-11.3</w:t>
            </w:r>
          </w:p>
        </w:tc>
        <w:tc>
          <w:tcPr>
            <w:tcW w:w="1190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22FDE" w:rsidRPr="00C22FDE" w:rsidRDefault="00C22FDE" w:rsidP="00CF5AB3">
            <w:pPr>
              <w:spacing w:before="100"/>
              <w:jc w:val="center"/>
              <w:rPr>
                <w:rFonts w:asciiTheme="minorHAnsi" w:hAnsiTheme="minorHAnsi"/>
                <w:b/>
              </w:rPr>
            </w:pPr>
            <w:r w:rsidRPr="00C22FDE">
              <w:rPr>
                <w:rFonts w:asciiTheme="minorHAnsi" w:hAnsiTheme="minorHAnsi"/>
                <w:b/>
              </w:rPr>
              <w:t>0.2</w:t>
            </w:r>
          </w:p>
        </w:tc>
        <w:tc>
          <w:tcPr>
            <w:tcW w:w="1191" w:type="dxa"/>
            <w:tcMar>
              <w:top w:w="0" w:type="dxa"/>
              <w:left w:w="36" w:type="dxa"/>
              <w:bottom w:w="0" w:type="dxa"/>
              <w:right w:w="36" w:type="dxa"/>
            </w:tcMar>
            <w:hideMark/>
          </w:tcPr>
          <w:p w:rsidR="00C22FDE" w:rsidRPr="00C22FDE" w:rsidRDefault="00C22FDE" w:rsidP="00CF5AB3">
            <w:pPr>
              <w:spacing w:before="100"/>
              <w:jc w:val="center"/>
              <w:rPr>
                <w:rFonts w:asciiTheme="minorHAnsi" w:hAnsiTheme="minorHAnsi"/>
                <w:b/>
              </w:rPr>
            </w:pPr>
            <w:r w:rsidRPr="00C22FDE">
              <w:rPr>
                <w:rFonts w:asciiTheme="minorHAnsi" w:hAnsiTheme="minorHAnsi"/>
                <w:b/>
              </w:rPr>
              <w:t>-3.8</w:t>
            </w:r>
          </w:p>
        </w:tc>
      </w:tr>
      <w:tr w:rsidR="00C22FDE" w:rsidRPr="00C22FDE" w:rsidTr="00CF5AB3">
        <w:trPr>
          <w:trHeight w:val="334"/>
        </w:trPr>
        <w:tc>
          <w:tcPr>
            <w:tcW w:w="3934" w:type="dxa"/>
            <w:tcMar>
              <w:top w:w="0" w:type="dxa"/>
              <w:left w:w="36" w:type="dxa"/>
              <w:bottom w:w="0" w:type="dxa"/>
              <w:right w:w="36" w:type="dxa"/>
            </w:tcMar>
          </w:tcPr>
          <w:p w:rsidR="00C22FDE" w:rsidRPr="00C22FDE" w:rsidRDefault="00C22FDE" w:rsidP="00CF5AB3">
            <w:pPr>
              <w:spacing w:before="100"/>
              <w:rPr>
                <w:rFonts w:asciiTheme="minorHAnsi" w:hAnsiTheme="minorHAnsi"/>
                <w:b/>
              </w:rPr>
            </w:pPr>
            <w:r w:rsidRPr="00C22FDE">
              <w:rPr>
                <w:rFonts w:asciiTheme="minorHAnsi" w:hAnsiTheme="minorHAnsi"/>
                <w:b/>
              </w:rPr>
              <w:t>Test 4, SSB SCS 240KHz, data SCS 120KHz</w:t>
            </w:r>
          </w:p>
        </w:tc>
        <w:tc>
          <w:tcPr>
            <w:tcW w:w="1190" w:type="dxa"/>
            <w:tcMar>
              <w:top w:w="0" w:type="dxa"/>
              <w:left w:w="36" w:type="dxa"/>
              <w:bottom w:w="0" w:type="dxa"/>
              <w:right w:w="36" w:type="dxa"/>
            </w:tcMar>
          </w:tcPr>
          <w:p w:rsidR="00C22FDE" w:rsidRPr="00C22FDE" w:rsidRDefault="00C22FDE" w:rsidP="00CF5AB3">
            <w:pPr>
              <w:spacing w:before="100"/>
              <w:jc w:val="center"/>
              <w:rPr>
                <w:rFonts w:asciiTheme="minorHAnsi" w:hAnsiTheme="minorHAnsi"/>
                <w:b/>
                <w:lang w:val="en-US" w:eastAsia="zh-CN"/>
              </w:rPr>
            </w:pPr>
            <w:r w:rsidRPr="00C22FDE">
              <w:rPr>
                <w:rFonts w:asciiTheme="minorHAnsi" w:hAnsiTheme="minorHAnsi"/>
                <w:b/>
              </w:rPr>
              <w:t>-8.7</w:t>
            </w:r>
          </w:p>
        </w:tc>
        <w:tc>
          <w:tcPr>
            <w:tcW w:w="1191" w:type="dxa"/>
            <w:tcMar>
              <w:top w:w="0" w:type="dxa"/>
              <w:left w:w="36" w:type="dxa"/>
              <w:bottom w:w="0" w:type="dxa"/>
              <w:right w:w="36" w:type="dxa"/>
            </w:tcMar>
          </w:tcPr>
          <w:p w:rsidR="00C22FDE" w:rsidRPr="00C22FDE" w:rsidRDefault="00C22FDE" w:rsidP="00CF5AB3">
            <w:pPr>
              <w:spacing w:before="100"/>
              <w:jc w:val="center"/>
              <w:rPr>
                <w:rFonts w:asciiTheme="minorHAnsi" w:hAnsiTheme="minorHAnsi"/>
                <w:b/>
              </w:rPr>
            </w:pPr>
            <w:r w:rsidRPr="00C22FDE">
              <w:rPr>
                <w:rFonts w:asciiTheme="minorHAnsi" w:hAnsiTheme="minorHAnsi"/>
                <w:b/>
              </w:rPr>
              <w:t>-11.3</w:t>
            </w:r>
          </w:p>
        </w:tc>
        <w:tc>
          <w:tcPr>
            <w:tcW w:w="1190" w:type="dxa"/>
            <w:tcMar>
              <w:top w:w="0" w:type="dxa"/>
              <w:left w:w="36" w:type="dxa"/>
              <w:bottom w:w="0" w:type="dxa"/>
              <w:right w:w="36" w:type="dxa"/>
            </w:tcMar>
          </w:tcPr>
          <w:p w:rsidR="00C22FDE" w:rsidRPr="00C22FDE" w:rsidRDefault="00C22FDE" w:rsidP="00CF5AB3">
            <w:pPr>
              <w:spacing w:before="100"/>
              <w:jc w:val="center"/>
              <w:rPr>
                <w:rFonts w:asciiTheme="minorHAnsi" w:hAnsiTheme="minorHAnsi"/>
                <w:b/>
              </w:rPr>
            </w:pPr>
            <w:r w:rsidRPr="00C22FDE">
              <w:rPr>
                <w:rFonts w:asciiTheme="minorHAnsi" w:hAnsiTheme="minorHAnsi"/>
                <w:b/>
              </w:rPr>
              <w:t>0.3</w:t>
            </w:r>
          </w:p>
        </w:tc>
        <w:tc>
          <w:tcPr>
            <w:tcW w:w="1191" w:type="dxa"/>
            <w:tcMar>
              <w:top w:w="0" w:type="dxa"/>
              <w:left w:w="36" w:type="dxa"/>
              <w:bottom w:w="0" w:type="dxa"/>
              <w:right w:w="36" w:type="dxa"/>
            </w:tcMar>
          </w:tcPr>
          <w:p w:rsidR="00C22FDE" w:rsidRPr="00C22FDE" w:rsidRDefault="00C22FDE" w:rsidP="00CF5AB3">
            <w:pPr>
              <w:spacing w:before="100"/>
              <w:jc w:val="center"/>
              <w:rPr>
                <w:rFonts w:asciiTheme="minorHAnsi" w:hAnsiTheme="minorHAnsi"/>
                <w:b/>
              </w:rPr>
            </w:pPr>
            <w:r w:rsidRPr="00C22FDE">
              <w:rPr>
                <w:rFonts w:asciiTheme="minorHAnsi" w:hAnsiTheme="minorHAnsi"/>
                <w:b/>
              </w:rPr>
              <w:t>-3.8</w:t>
            </w:r>
          </w:p>
        </w:tc>
      </w:tr>
    </w:tbl>
    <w:p w:rsidR="00C22FDE" w:rsidRPr="00C22FDE" w:rsidRDefault="00C22FDE" w:rsidP="00C22FDE">
      <w:pPr>
        <w:pStyle w:val="a8"/>
        <w:jc w:val="center"/>
        <w:rPr>
          <w:rFonts w:asciiTheme="minorHAnsi" w:eastAsiaTheme="minorEastAsia" w:hAnsiTheme="minorHAnsi"/>
          <w:sz w:val="22"/>
          <w:szCs w:val="22"/>
        </w:rPr>
      </w:pPr>
      <w:r w:rsidRPr="00C22FDE">
        <w:rPr>
          <w:rFonts w:asciiTheme="minorHAnsi" w:hAnsiTheme="minorHAnsi"/>
        </w:rPr>
        <w:t xml:space="preserve">Table </w:t>
      </w:r>
      <w:r w:rsidRPr="00C22FDE">
        <w:rPr>
          <w:rFonts w:asciiTheme="minorHAnsi" w:hAnsiTheme="minorHAnsi"/>
        </w:rPr>
        <w:fldChar w:fldCharType="begin"/>
      </w:r>
      <w:r w:rsidRPr="00C22FDE">
        <w:rPr>
          <w:rFonts w:asciiTheme="minorHAnsi" w:hAnsiTheme="minorHAnsi"/>
        </w:rPr>
        <w:instrText xml:space="preserve"> SEQ Table \* ARABIC </w:instrText>
      </w:r>
      <w:r w:rsidRPr="00C22FDE">
        <w:rPr>
          <w:rFonts w:asciiTheme="minorHAnsi" w:hAnsiTheme="minorHAnsi"/>
        </w:rPr>
        <w:fldChar w:fldCharType="separate"/>
      </w:r>
      <w:r w:rsidR="00BD4F1F">
        <w:rPr>
          <w:rFonts w:asciiTheme="minorHAnsi" w:hAnsiTheme="minorHAnsi"/>
          <w:noProof/>
        </w:rPr>
        <w:t>2</w:t>
      </w:r>
      <w:r w:rsidRPr="00C22FDE">
        <w:rPr>
          <w:rFonts w:asciiTheme="minorHAnsi" w:hAnsiTheme="minorHAnsi"/>
        </w:rPr>
        <w:fldChar w:fldCharType="end"/>
      </w:r>
      <w:r w:rsidRPr="00C22FDE">
        <w:rPr>
          <w:rFonts w:asciiTheme="minorHAnsi" w:hAnsiTheme="minorHAnsi"/>
        </w:rPr>
        <w:t>: Required SNR to achieve target BLER</w:t>
      </w:r>
    </w:p>
    <w:p w:rsidR="00C22FDE" w:rsidRPr="00C22FDE" w:rsidRDefault="00C22FDE" w:rsidP="00C071B3">
      <w:pPr>
        <w:rPr>
          <w:rFonts w:asciiTheme="minorHAnsi" w:hAnsiTheme="minorHAnsi"/>
          <w:b/>
        </w:rPr>
      </w:pPr>
      <w:r w:rsidRPr="00C22FDE">
        <w:rPr>
          <w:rFonts w:asciiTheme="minorHAnsi" w:hAnsiTheme="minorHAnsi"/>
          <w:b/>
        </w:rPr>
        <w:fldChar w:fldCharType="begin"/>
      </w:r>
      <w:r w:rsidRPr="00C22FDE">
        <w:rPr>
          <w:rFonts w:asciiTheme="minorHAnsi" w:hAnsiTheme="minorHAnsi"/>
          <w:b/>
        </w:rPr>
        <w:instrText xml:space="preserve"> REF _Ref528700481 \h  \* MERGEFORMAT </w:instrText>
      </w:r>
      <w:r w:rsidRPr="00C22FDE">
        <w:rPr>
          <w:rFonts w:asciiTheme="minorHAnsi" w:hAnsiTheme="minorHAnsi"/>
          <w:b/>
        </w:rPr>
      </w:r>
      <w:r w:rsidRPr="00C22FDE">
        <w:rPr>
          <w:rFonts w:asciiTheme="minorHAnsi" w:hAnsiTheme="minorHAnsi"/>
          <w:b/>
        </w:rPr>
        <w:fldChar w:fldCharType="separate"/>
      </w:r>
      <w:r w:rsidR="00BD4F1F" w:rsidRPr="00BD4F1F">
        <w:rPr>
          <w:rFonts w:asciiTheme="minorHAnsi" w:hAnsiTheme="minorHAnsi"/>
          <w:b/>
        </w:rPr>
        <w:t xml:space="preserve">Proposal </w:t>
      </w:r>
      <w:r w:rsidR="00BD4F1F" w:rsidRPr="00BD4F1F">
        <w:rPr>
          <w:rFonts w:asciiTheme="minorHAnsi" w:hAnsiTheme="minorHAnsi"/>
          <w:b/>
          <w:noProof/>
        </w:rPr>
        <w:t>2</w:t>
      </w:r>
      <w:r w:rsidR="00BD4F1F" w:rsidRPr="00BD4F1F">
        <w:rPr>
          <w:rFonts w:asciiTheme="minorHAnsi" w:hAnsiTheme="minorHAnsi"/>
          <w:b/>
        </w:rPr>
        <w:t>: For FR1 and FR2, [</w:t>
      </w:r>
      <w:r w:rsidR="00BD4F1F" w:rsidRPr="00BD4F1F">
        <w:rPr>
          <w:rFonts w:asciiTheme="minorHAnsi" w:hAnsiTheme="minorHAnsi"/>
          <w:b/>
          <w:noProof/>
        </w:rPr>
        <w:t xml:space="preserve">3] dB are needed for </w:t>
      </w:r>
      <w:r w:rsidR="00BD4F1F" w:rsidRPr="00BD4F1F">
        <w:rPr>
          <w:rFonts w:asciiTheme="minorHAnsi" w:hAnsiTheme="minorHAnsi"/>
          <w:b/>
        </w:rPr>
        <w:t xml:space="preserve">margin_2 and margin_3 and </w:t>
      </w:r>
      <w:r w:rsidR="00BD4F1F" w:rsidRPr="00BD4F1F">
        <w:rPr>
          <w:rFonts w:asciiTheme="minorHAnsi" w:hAnsiTheme="minorHAnsi"/>
          <w:b/>
          <w:noProof/>
        </w:rPr>
        <w:t>[2.5] dB are needed</w:t>
      </w:r>
      <w:r w:rsidR="00BD4F1F" w:rsidRPr="00BD4F1F">
        <w:rPr>
          <w:rFonts w:asciiTheme="minorHAnsi" w:eastAsiaTheme="minorEastAsia" w:hAnsiTheme="minorHAnsi"/>
          <w:b/>
          <w:noProof/>
          <w:lang w:eastAsia="zh-TW"/>
        </w:rPr>
        <w:t xml:space="preserve"> </w:t>
      </w:r>
      <w:r w:rsidR="00BD4F1F" w:rsidRPr="00BD4F1F">
        <w:rPr>
          <w:rFonts w:asciiTheme="minorHAnsi" w:hAnsiTheme="minorHAnsi"/>
          <w:b/>
          <w:noProof/>
        </w:rPr>
        <w:t>for both margin_4 and margin_5.</w:t>
      </w:r>
      <w:r w:rsidRPr="00C22FDE">
        <w:rPr>
          <w:rFonts w:asciiTheme="minorHAnsi" w:hAnsiTheme="minorHAnsi"/>
          <w:b/>
        </w:rPr>
        <w:fldChar w:fldCharType="end"/>
      </w:r>
    </w:p>
    <w:p w:rsidR="00C22FDE" w:rsidRDefault="00C22FDE" w:rsidP="00C071B3">
      <w:pPr>
        <w:rPr>
          <w:rFonts w:asciiTheme="minorHAnsi" w:hAnsiTheme="minorHAnsi"/>
          <w:b/>
        </w:rPr>
      </w:pPr>
      <w:r w:rsidRPr="00C22FDE">
        <w:rPr>
          <w:rFonts w:asciiTheme="minorHAnsi" w:hAnsiTheme="minorHAnsi"/>
          <w:b/>
        </w:rPr>
        <w:fldChar w:fldCharType="begin"/>
      </w:r>
      <w:r w:rsidRPr="00C22FDE">
        <w:rPr>
          <w:rFonts w:asciiTheme="minorHAnsi" w:hAnsiTheme="minorHAnsi"/>
          <w:b/>
        </w:rPr>
        <w:instrText xml:space="preserve"> REF _Ref528700486 \h  \* MERGEFORMAT </w:instrText>
      </w:r>
      <w:r w:rsidRPr="00C22FDE">
        <w:rPr>
          <w:rFonts w:asciiTheme="minorHAnsi" w:hAnsiTheme="minorHAnsi"/>
          <w:b/>
        </w:rPr>
      </w:r>
      <w:r w:rsidRPr="00C22FDE">
        <w:rPr>
          <w:rFonts w:asciiTheme="minorHAnsi" w:hAnsiTheme="minorHAnsi"/>
          <w:b/>
        </w:rPr>
        <w:fldChar w:fldCharType="separate"/>
      </w:r>
      <w:r w:rsidR="00BD4F1F" w:rsidRPr="00BD4F1F">
        <w:rPr>
          <w:rFonts w:asciiTheme="minorHAnsi" w:hAnsiTheme="minorHAnsi"/>
          <w:b/>
        </w:rPr>
        <w:t xml:space="preserve">Proposal </w:t>
      </w:r>
      <w:r w:rsidR="00BD4F1F" w:rsidRPr="00BD4F1F">
        <w:rPr>
          <w:rFonts w:asciiTheme="minorHAnsi" w:hAnsiTheme="minorHAnsi"/>
          <w:b/>
          <w:noProof/>
        </w:rPr>
        <w:t>3</w:t>
      </w:r>
      <w:r w:rsidR="00BD4F1F" w:rsidRPr="00BD4F1F">
        <w:rPr>
          <w:rFonts w:asciiTheme="minorHAnsi" w:hAnsiTheme="minorHAnsi"/>
          <w:b/>
        </w:rPr>
        <w:t>: No gradual SNR change in NR RLM test cases.</w:t>
      </w:r>
      <w:r w:rsidRPr="00C22FDE">
        <w:rPr>
          <w:rFonts w:asciiTheme="minorHAnsi" w:hAnsiTheme="minorHAnsi"/>
          <w:b/>
        </w:rPr>
        <w:fldChar w:fldCharType="end"/>
      </w:r>
    </w:p>
    <w:p w:rsidR="00BD4F1F" w:rsidRPr="00BD4F1F" w:rsidRDefault="00BD4F1F" w:rsidP="00C071B3">
      <w:pPr>
        <w:rPr>
          <w:rFonts w:asciiTheme="minorHAnsi" w:hAnsiTheme="minorHAnsi"/>
          <w:b/>
        </w:rPr>
      </w:pPr>
      <w:r w:rsidRPr="00BD4F1F">
        <w:rPr>
          <w:rFonts w:asciiTheme="minorHAnsi" w:hAnsiTheme="minorHAnsi"/>
          <w:b/>
        </w:rPr>
        <w:fldChar w:fldCharType="begin"/>
      </w:r>
      <w:r w:rsidRPr="00BD4F1F">
        <w:rPr>
          <w:rFonts w:asciiTheme="minorHAnsi" w:hAnsiTheme="minorHAnsi"/>
          <w:b/>
        </w:rPr>
        <w:instrText xml:space="preserve"> REF _Ref528780064 \h  \* MERGEFORMAT </w:instrText>
      </w:r>
      <w:r w:rsidRPr="00BD4F1F">
        <w:rPr>
          <w:rFonts w:asciiTheme="minorHAnsi" w:hAnsiTheme="minorHAnsi"/>
          <w:b/>
        </w:rPr>
      </w:r>
      <w:r w:rsidRPr="00BD4F1F">
        <w:rPr>
          <w:rFonts w:asciiTheme="minorHAnsi" w:hAnsiTheme="minorHAnsi"/>
          <w:b/>
        </w:rPr>
        <w:fldChar w:fldCharType="separate"/>
      </w:r>
      <w:r w:rsidRPr="00BD4F1F">
        <w:rPr>
          <w:rFonts w:asciiTheme="minorHAnsi" w:hAnsiTheme="minorHAnsi"/>
          <w:b/>
        </w:rPr>
        <w:t xml:space="preserve">Proposal </w:t>
      </w:r>
      <w:r w:rsidRPr="00BD4F1F">
        <w:rPr>
          <w:rFonts w:asciiTheme="minorHAnsi" w:hAnsiTheme="minorHAnsi"/>
          <w:b/>
          <w:noProof/>
        </w:rPr>
        <w:t>4</w:t>
      </w:r>
      <w:r w:rsidRPr="00BD4F1F">
        <w:rPr>
          <w:rFonts w:asciiTheme="minorHAnsi" w:hAnsiTheme="minorHAnsi"/>
          <w:b/>
        </w:rPr>
        <w:t>: N = 1 for all FR2 test cases.</w:t>
      </w:r>
      <w:r w:rsidRPr="00BD4F1F">
        <w:rPr>
          <w:rFonts w:asciiTheme="minorHAnsi" w:hAnsiTheme="minorHAnsi"/>
          <w:b/>
        </w:rPr>
        <w:fldChar w:fldCharType="end"/>
      </w:r>
    </w:p>
    <w:p w:rsidR="00C22FDE" w:rsidRPr="00C22FDE" w:rsidRDefault="00C22FDE" w:rsidP="00C071B3">
      <w:pPr>
        <w:rPr>
          <w:rFonts w:asciiTheme="minorHAnsi" w:hAnsiTheme="minorHAnsi"/>
          <w:b/>
        </w:rPr>
      </w:pPr>
      <w:r w:rsidRPr="00C22FDE">
        <w:rPr>
          <w:rFonts w:asciiTheme="minorHAnsi" w:hAnsiTheme="minorHAnsi"/>
          <w:b/>
        </w:rPr>
        <w:fldChar w:fldCharType="begin"/>
      </w:r>
      <w:r w:rsidRPr="00C22FDE">
        <w:rPr>
          <w:rFonts w:asciiTheme="minorHAnsi" w:hAnsiTheme="minorHAnsi"/>
          <w:b/>
        </w:rPr>
        <w:instrText xml:space="preserve"> REF _Ref528700489 \h  \* MERGEFORMAT </w:instrText>
      </w:r>
      <w:r w:rsidRPr="00C22FDE">
        <w:rPr>
          <w:rFonts w:asciiTheme="minorHAnsi" w:hAnsiTheme="minorHAnsi"/>
          <w:b/>
        </w:rPr>
      </w:r>
      <w:r w:rsidRPr="00C22FDE">
        <w:rPr>
          <w:rFonts w:asciiTheme="minorHAnsi" w:hAnsiTheme="minorHAnsi"/>
          <w:b/>
        </w:rPr>
        <w:fldChar w:fldCharType="separate"/>
      </w:r>
      <w:r w:rsidR="00BD4F1F" w:rsidRPr="00BD4F1F">
        <w:rPr>
          <w:rFonts w:asciiTheme="minorHAnsi" w:hAnsiTheme="minorHAnsi"/>
          <w:b/>
        </w:rPr>
        <w:t xml:space="preserve">Proposal </w:t>
      </w:r>
      <w:r w:rsidR="00BD4F1F" w:rsidRPr="00BD4F1F">
        <w:rPr>
          <w:rFonts w:asciiTheme="minorHAnsi" w:hAnsiTheme="minorHAnsi"/>
          <w:b/>
          <w:noProof/>
        </w:rPr>
        <w:t>5</w:t>
      </w:r>
      <w:r w:rsidR="00BD4F1F" w:rsidRPr="00BD4F1F">
        <w:rPr>
          <w:rFonts w:asciiTheme="minorHAnsi" w:hAnsiTheme="minorHAnsi"/>
          <w:b/>
        </w:rPr>
        <w:t xml:space="preserve">: Adopt </w:t>
      </w:r>
      <w:r w:rsidR="00BD4F1F" w:rsidRPr="00BD4F1F">
        <w:rPr>
          <w:rFonts w:asciiTheme="minorHAnsi" w:hAnsiTheme="minorHAnsi"/>
          <w:b/>
          <w:lang w:eastAsia="en-US"/>
        </w:rPr>
        <w:t>AoA Setup#1 for RLM test cases.</w:t>
      </w:r>
      <w:r w:rsidRPr="00C22FDE">
        <w:rPr>
          <w:rFonts w:asciiTheme="minorHAnsi" w:hAnsiTheme="minorHAnsi"/>
          <w:b/>
        </w:rPr>
        <w:fldChar w:fldCharType="end"/>
      </w:r>
    </w:p>
    <w:p w:rsidR="00C22FDE" w:rsidRPr="00C22FDE" w:rsidRDefault="00C22FDE" w:rsidP="00C071B3">
      <w:pPr>
        <w:rPr>
          <w:rFonts w:asciiTheme="minorHAnsi" w:hAnsiTheme="minorHAnsi"/>
          <w:b/>
        </w:rPr>
      </w:pPr>
      <w:r w:rsidRPr="00C22FDE">
        <w:rPr>
          <w:rFonts w:asciiTheme="minorHAnsi" w:hAnsiTheme="minorHAnsi"/>
          <w:b/>
        </w:rPr>
        <w:lastRenderedPageBreak/>
        <w:fldChar w:fldCharType="begin"/>
      </w:r>
      <w:r w:rsidRPr="00C22FDE">
        <w:rPr>
          <w:rFonts w:asciiTheme="minorHAnsi" w:hAnsiTheme="minorHAnsi"/>
          <w:b/>
        </w:rPr>
        <w:instrText xml:space="preserve"> REF _Ref528700503 \h  \* MERGEFORMAT </w:instrText>
      </w:r>
      <w:r w:rsidRPr="00C22FDE">
        <w:rPr>
          <w:rFonts w:asciiTheme="minorHAnsi" w:hAnsiTheme="minorHAnsi"/>
          <w:b/>
        </w:rPr>
      </w:r>
      <w:r w:rsidRPr="00C22FDE">
        <w:rPr>
          <w:rFonts w:asciiTheme="minorHAnsi" w:hAnsiTheme="minorHAnsi"/>
          <w:b/>
        </w:rPr>
        <w:fldChar w:fldCharType="separate"/>
      </w:r>
      <w:r w:rsidR="00BD4F1F" w:rsidRPr="00BD4F1F">
        <w:rPr>
          <w:rFonts w:asciiTheme="minorHAnsi" w:hAnsiTheme="minorHAnsi"/>
          <w:b/>
        </w:rPr>
        <w:t xml:space="preserve">Proposal </w:t>
      </w:r>
      <w:r w:rsidR="00BD4F1F" w:rsidRPr="00BD4F1F">
        <w:rPr>
          <w:rFonts w:asciiTheme="minorHAnsi" w:hAnsiTheme="minorHAnsi"/>
          <w:b/>
          <w:noProof/>
        </w:rPr>
        <w:t>6</w:t>
      </w:r>
      <w:r w:rsidR="00BD4F1F" w:rsidRPr="00BD4F1F">
        <w:rPr>
          <w:rFonts w:asciiTheme="minorHAnsi" w:hAnsiTheme="minorHAnsi"/>
          <w:b/>
        </w:rPr>
        <w:t>: In some FR2 SSB-based RLM test cases, two RLM-RSs from the same AoA are configured as RLM RSs. And corresponding OOS and INS test cases are shown in Figure 2 and Figure3.</w:t>
      </w:r>
      <w:r w:rsidRPr="00C22FDE">
        <w:rPr>
          <w:rFonts w:asciiTheme="minorHAnsi" w:hAnsiTheme="minorHAnsi"/>
          <w:b/>
        </w:rPr>
        <w:fldChar w:fldCharType="end"/>
      </w:r>
    </w:p>
    <w:p w:rsidR="00C22FDE" w:rsidRPr="00C22FDE" w:rsidRDefault="00C22FDE" w:rsidP="00C22FDE">
      <w:pPr>
        <w:overflowPunct/>
        <w:autoSpaceDE/>
        <w:autoSpaceDN/>
        <w:adjustRightInd/>
        <w:jc w:val="center"/>
        <w:textAlignment w:val="auto"/>
        <w:rPr>
          <w:rFonts w:asciiTheme="minorHAnsi" w:hAnsiTheme="minorHAnsi"/>
          <w:b/>
          <w:lang w:eastAsia="en-US"/>
        </w:rPr>
      </w:pPr>
      <w:r w:rsidRPr="00C22FDE">
        <w:rPr>
          <w:rFonts w:asciiTheme="minorHAnsi" w:hAnsiTheme="minorHAnsi"/>
          <w:b/>
          <w:noProof/>
          <w:lang w:val="en-US" w:eastAsia="zh-CN"/>
        </w:rPr>
        <w:drawing>
          <wp:inline distT="0" distB="0" distL="0" distR="0" wp14:anchorId="426516B6" wp14:editId="3B2515A4">
            <wp:extent cx="4907280" cy="2201887"/>
            <wp:effectExtent l="0" t="0" r="7620" b="8255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10648" cy="2203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FDE" w:rsidRPr="00C22FDE" w:rsidRDefault="00C22FDE" w:rsidP="00C22FDE">
      <w:pPr>
        <w:pStyle w:val="a8"/>
        <w:jc w:val="center"/>
        <w:rPr>
          <w:rFonts w:asciiTheme="minorHAnsi" w:hAnsiTheme="minorHAnsi"/>
          <w:lang w:eastAsia="en-US"/>
        </w:rPr>
      </w:pPr>
      <w:r w:rsidRPr="00C22FDE">
        <w:rPr>
          <w:rFonts w:asciiTheme="minorHAnsi" w:hAnsiTheme="minorHAnsi"/>
        </w:rPr>
        <w:t xml:space="preserve">Figure </w:t>
      </w:r>
      <w:r w:rsidRPr="00C22FDE">
        <w:rPr>
          <w:rFonts w:asciiTheme="minorHAnsi" w:hAnsiTheme="minorHAnsi"/>
        </w:rPr>
        <w:fldChar w:fldCharType="begin"/>
      </w:r>
      <w:r w:rsidRPr="00C22FDE">
        <w:rPr>
          <w:rFonts w:asciiTheme="minorHAnsi" w:hAnsiTheme="minorHAnsi"/>
        </w:rPr>
        <w:instrText xml:space="preserve"> SEQ Figure \* ARABIC </w:instrText>
      </w:r>
      <w:r w:rsidRPr="00C22FDE">
        <w:rPr>
          <w:rFonts w:asciiTheme="minorHAnsi" w:hAnsiTheme="minorHAnsi"/>
        </w:rPr>
        <w:fldChar w:fldCharType="separate"/>
      </w:r>
      <w:r w:rsidR="00BD4F1F">
        <w:rPr>
          <w:rFonts w:asciiTheme="minorHAnsi" w:hAnsiTheme="minorHAnsi"/>
          <w:noProof/>
        </w:rPr>
        <w:t>4</w:t>
      </w:r>
      <w:r w:rsidRPr="00C22FDE">
        <w:rPr>
          <w:rFonts w:asciiTheme="minorHAnsi" w:hAnsiTheme="minorHAnsi"/>
        </w:rPr>
        <w:fldChar w:fldCharType="end"/>
      </w:r>
      <w:r w:rsidRPr="00C22FDE">
        <w:rPr>
          <w:rFonts w:asciiTheme="minorHAnsi" w:hAnsiTheme="minorHAnsi"/>
        </w:rPr>
        <w:t>: OOS test with 2 RLM RSs</w:t>
      </w:r>
    </w:p>
    <w:p w:rsidR="00C22FDE" w:rsidRPr="00C22FDE" w:rsidRDefault="00C22FDE" w:rsidP="00C22FDE">
      <w:pPr>
        <w:overflowPunct/>
        <w:autoSpaceDE/>
        <w:autoSpaceDN/>
        <w:adjustRightInd/>
        <w:jc w:val="center"/>
        <w:textAlignment w:val="auto"/>
        <w:rPr>
          <w:rFonts w:asciiTheme="minorHAnsi" w:hAnsiTheme="minorHAnsi"/>
          <w:b/>
          <w:lang w:eastAsia="en-US"/>
        </w:rPr>
      </w:pPr>
      <w:r w:rsidRPr="00C22FDE">
        <w:rPr>
          <w:rFonts w:asciiTheme="minorHAnsi" w:hAnsiTheme="minorHAnsi"/>
          <w:b/>
          <w:noProof/>
          <w:lang w:val="en-US" w:eastAsia="zh-CN"/>
        </w:rPr>
        <w:drawing>
          <wp:inline distT="0" distB="0" distL="0" distR="0" wp14:anchorId="18BC0009" wp14:editId="7F5A095F">
            <wp:extent cx="5127071" cy="2319655"/>
            <wp:effectExtent l="0" t="0" r="0" b="4445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8922" cy="2320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FDE" w:rsidRPr="00C22FDE" w:rsidRDefault="00C22FDE" w:rsidP="00C22FDE">
      <w:pPr>
        <w:pStyle w:val="a8"/>
        <w:jc w:val="center"/>
        <w:rPr>
          <w:rFonts w:asciiTheme="minorHAnsi" w:hAnsiTheme="minorHAnsi"/>
          <w:lang w:eastAsia="en-US"/>
        </w:rPr>
      </w:pPr>
      <w:r w:rsidRPr="00C22FDE">
        <w:rPr>
          <w:rFonts w:asciiTheme="minorHAnsi" w:hAnsiTheme="minorHAnsi"/>
        </w:rPr>
        <w:t xml:space="preserve">Figure </w:t>
      </w:r>
      <w:r w:rsidRPr="00C22FDE">
        <w:rPr>
          <w:rFonts w:asciiTheme="minorHAnsi" w:hAnsiTheme="minorHAnsi"/>
        </w:rPr>
        <w:fldChar w:fldCharType="begin"/>
      </w:r>
      <w:r w:rsidRPr="00C22FDE">
        <w:rPr>
          <w:rFonts w:asciiTheme="minorHAnsi" w:hAnsiTheme="minorHAnsi"/>
        </w:rPr>
        <w:instrText xml:space="preserve"> SEQ Figure \* ARABIC </w:instrText>
      </w:r>
      <w:r w:rsidRPr="00C22FDE">
        <w:rPr>
          <w:rFonts w:asciiTheme="minorHAnsi" w:hAnsiTheme="minorHAnsi"/>
        </w:rPr>
        <w:fldChar w:fldCharType="separate"/>
      </w:r>
      <w:r w:rsidR="00BD4F1F">
        <w:rPr>
          <w:rFonts w:asciiTheme="minorHAnsi" w:hAnsiTheme="minorHAnsi"/>
          <w:noProof/>
        </w:rPr>
        <w:t>5</w:t>
      </w:r>
      <w:r w:rsidRPr="00C22FDE">
        <w:rPr>
          <w:rFonts w:asciiTheme="minorHAnsi" w:hAnsiTheme="minorHAnsi"/>
        </w:rPr>
        <w:fldChar w:fldCharType="end"/>
      </w:r>
      <w:r w:rsidRPr="00C22FDE">
        <w:rPr>
          <w:rFonts w:asciiTheme="minorHAnsi" w:hAnsiTheme="minorHAnsi"/>
        </w:rPr>
        <w:t>: INS test with 2 RLM RSs</w:t>
      </w:r>
    </w:p>
    <w:p w:rsidR="00C22FDE" w:rsidRPr="00AA3A07" w:rsidRDefault="00C22FDE" w:rsidP="00C071B3">
      <w:pPr>
        <w:rPr>
          <w:rFonts w:asciiTheme="minorHAnsi" w:hAnsiTheme="minorHAnsi"/>
        </w:rPr>
      </w:pPr>
    </w:p>
    <w:p w:rsidR="00C071B3" w:rsidRDefault="00A31331" w:rsidP="00C071B3">
      <w:pPr>
        <w:pStyle w:val="1"/>
        <w:rPr>
          <w:rFonts w:ascii="Calibri" w:hAnsi="Calibri" w:cs="Calibri"/>
          <w:b/>
          <w:color w:val="0D0D0D"/>
          <w:sz w:val="24"/>
          <w:szCs w:val="24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7</w:t>
      </w:r>
      <w:r w:rsidR="00C071B3" w:rsidRPr="008127D6">
        <w:rPr>
          <w:rFonts w:ascii="Calibri" w:hAnsi="Calibri" w:cs="Calibri"/>
          <w:b/>
          <w:color w:val="0D0D0D"/>
          <w:sz w:val="24"/>
          <w:szCs w:val="24"/>
        </w:rPr>
        <w:tab/>
      </w:r>
      <w:r w:rsidR="00C071B3" w:rsidRPr="008127D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  <w:r w:rsidR="00C071B3" w:rsidRPr="008127D6">
        <w:rPr>
          <w:rFonts w:ascii="Calibri" w:hAnsi="Calibri" w:cs="Calibri"/>
          <w:b/>
          <w:color w:val="0D0D0D"/>
          <w:sz w:val="24"/>
          <w:szCs w:val="24"/>
        </w:rPr>
        <w:t xml:space="preserve"> </w:t>
      </w:r>
    </w:p>
    <w:p w:rsidR="00BC60F3" w:rsidRDefault="00C071B3" w:rsidP="00BC60F3">
      <w:pPr>
        <w:rPr>
          <w:rFonts w:asciiTheme="minorHAnsi" w:hAnsiTheme="minorHAnsi"/>
        </w:rPr>
      </w:pPr>
      <w:r w:rsidRPr="00A74444">
        <w:rPr>
          <w:rFonts w:asciiTheme="minorHAnsi" w:hAnsiTheme="minorHAnsi"/>
          <w:noProof/>
        </w:rPr>
        <w:t>[1]</w:t>
      </w:r>
      <w:r w:rsidRPr="00A74444">
        <w:rPr>
          <w:rFonts w:asciiTheme="minorHAnsi" w:hAnsiTheme="minorHAnsi"/>
        </w:rPr>
        <w:t xml:space="preserve">, </w:t>
      </w:r>
      <w:r w:rsidR="00BC60F3" w:rsidRPr="00A74444">
        <w:rPr>
          <w:rFonts w:asciiTheme="minorHAnsi" w:hAnsiTheme="minorHAnsi"/>
        </w:rPr>
        <w:t xml:space="preserve">R4-1812511, ``Simulation assumptions for SSB-based RLM,’’ </w:t>
      </w:r>
      <w:r w:rsidR="00B37F1C" w:rsidRPr="00A74444">
        <w:rPr>
          <w:rFonts w:asciiTheme="minorHAnsi" w:hAnsiTheme="minorHAnsi"/>
        </w:rPr>
        <w:t>Mediatek</w:t>
      </w:r>
    </w:p>
    <w:p w:rsidR="00C22FDE" w:rsidRDefault="00C22FDE" w:rsidP="00BC60F3">
      <w:pPr>
        <w:rPr>
          <w:rFonts w:asciiTheme="minorHAnsi" w:hAnsiTheme="minorHAnsi"/>
        </w:rPr>
      </w:pPr>
      <w:r>
        <w:rPr>
          <w:rFonts w:asciiTheme="minorHAnsi" w:hAnsiTheme="minorHAnsi"/>
        </w:rPr>
        <w:t>[2], RAN4-88b, chairmen report</w:t>
      </w:r>
    </w:p>
    <w:p w:rsidR="00C22FDE" w:rsidRDefault="00C22FDE" w:rsidP="00BC60F3">
      <w:pPr>
        <w:rPr>
          <w:rFonts w:asciiTheme="minorHAnsi" w:hAnsiTheme="minorHAnsi"/>
        </w:rPr>
      </w:pPr>
      <w:r>
        <w:rPr>
          <w:rFonts w:asciiTheme="minorHAnsi" w:hAnsiTheme="minorHAnsi"/>
        </w:rPr>
        <w:t>[3],</w:t>
      </w:r>
      <w:r w:rsidR="00217B27" w:rsidRPr="00217B27">
        <w:t xml:space="preserve"> </w:t>
      </w:r>
      <w:r w:rsidR="00217B27" w:rsidRPr="00217B27">
        <w:rPr>
          <w:rFonts w:asciiTheme="minorHAnsi" w:hAnsiTheme="minorHAnsi"/>
        </w:rPr>
        <w:t>R4-18013732</w:t>
      </w:r>
      <w:r w:rsidR="00217B27">
        <w:rPr>
          <w:rFonts w:asciiTheme="minorHAnsi" w:hAnsiTheme="minorHAnsi"/>
        </w:rPr>
        <w:t>, ``</w:t>
      </w:r>
      <w:r w:rsidR="00217B27" w:rsidRPr="00217B27">
        <w:rPr>
          <w:rFonts w:asciiTheme="minorHAnsi" w:hAnsiTheme="minorHAnsi"/>
        </w:rPr>
        <w:t>Ad Hoc minutes for NR RRM test cases</w:t>
      </w:r>
      <w:r w:rsidR="00217B27">
        <w:rPr>
          <w:rFonts w:asciiTheme="minorHAnsi" w:hAnsiTheme="minorHAnsi"/>
        </w:rPr>
        <w:t xml:space="preserve">,’’ </w:t>
      </w:r>
      <w:r w:rsidR="00217B27" w:rsidRPr="00217B27">
        <w:rPr>
          <w:rFonts w:asciiTheme="minorHAnsi" w:hAnsiTheme="minorHAnsi"/>
        </w:rPr>
        <w:t>Huawei, HiSilicon</w:t>
      </w:r>
    </w:p>
    <w:p w:rsidR="005D4B68" w:rsidRPr="00A74444" w:rsidRDefault="005D4B68" w:rsidP="00BC60F3">
      <w:pPr>
        <w:rPr>
          <w:rFonts w:asciiTheme="minorHAnsi" w:hAnsiTheme="minorHAnsi"/>
        </w:rPr>
      </w:pPr>
    </w:p>
    <w:p w:rsidR="00E91CEB" w:rsidRPr="00C071B3" w:rsidRDefault="00E91CEB" w:rsidP="00C071B3"/>
    <w:sectPr w:rsidR="00E91CEB" w:rsidRPr="00C071B3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FDB" w:rsidRDefault="00FA2FDB" w:rsidP="009B6606">
      <w:pPr>
        <w:spacing w:after="0"/>
      </w:pPr>
      <w:r>
        <w:separator/>
      </w:r>
    </w:p>
  </w:endnote>
  <w:endnote w:type="continuationSeparator" w:id="0">
    <w:p w:rsidR="00FA2FDB" w:rsidRDefault="00FA2FDB" w:rsidP="009B66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FDB" w:rsidRDefault="00FA2FDB" w:rsidP="009B6606">
      <w:pPr>
        <w:spacing w:after="0"/>
      </w:pPr>
      <w:r>
        <w:separator/>
      </w:r>
    </w:p>
  </w:footnote>
  <w:footnote w:type="continuationSeparator" w:id="0">
    <w:p w:rsidR="00FA2FDB" w:rsidRDefault="00FA2FDB" w:rsidP="009B66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91883"/>
    <w:multiLevelType w:val="hybridMultilevel"/>
    <w:tmpl w:val="23888FD6"/>
    <w:lvl w:ilvl="0" w:tplc="9A8438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7844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7A8F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EA8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506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2A2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09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6C0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C4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54675B4"/>
    <w:multiLevelType w:val="hybridMultilevel"/>
    <w:tmpl w:val="4B58E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213D3E"/>
    <w:multiLevelType w:val="hybridMultilevel"/>
    <w:tmpl w:val="6730F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1D5506"/>
    <w:multiLevelType w:val="hybridMultilevel"/>
    <w:tmpl w:val="7BBC6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570DF5"/>
    <w:multiLevelType w:val="hybridMultilevel"/>
    <w:tmpl w:val="46EAD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B75B1D"/>
    <w:multiLevelType w:val="hybridMultilevel"/>
    <w:tmpl w:val="9134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0E462A"/>
    <w:multiLevelType w:val="hybridMultilevel"/>
    <w:tmpl w:val="158AA1E6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FCE5854"/>
    <w:multiLevelType w:val="hybridMultilevel"/>
    <w:tmpl w:val="EED037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29F"/>
    <w:rsid w:val="000A02F2"/>
    <w:rsid w:val="000C6C0F"/>
    <w:rsid w:val="000D1546"/>
    <w:rsid w:val="000D6BF8"/>
    <w:rsid w:val="000F63C8"/>
    <w:rsid w:val="00135D87"/>
    <w:rsid w:val="00170BFB"/>
    <w:rsid w:val="001A67CD"/>
    <w:rsid w:val="001D2EAF"/>
    <w:rsid w:val="00217B27"/>
    <w:rsid w:val="002576DC"/>
    <w:rsid w:val="002832D3"/>
    <w:rsid w:val="00292E30"/>
    <w:rsid w:val="002B2C07"/>
    <w:rsid w:val="00336EEC"/>
    <w:rsid w:val="00460BB8"/>
    <w:rsid w:val="00472B0B"/>
    <w:rsid w:val="0047494B"/>
    <w:rsid w:val="004A263D"/>
    <w:rsid w:val="00546425"/>
    <w:rsid w:val="005969C1"/>
    <w:rsid w:val="005C56DD"/>
    <w:rsid w:val="005D4B68"/>
    <w:rsid w:val="00660AD3"/>
    <w:rsid w:val="006628B6"/>
    <w:rsid w:val="006E220A"/>
    <w:rsid w:val="00703FF0"/>
    <w:rsid w:val="00732A6E"/>
    <w:rsid w:val="00786766"/>
    <w:rsid w:val="007A1F72"/>
    <w:rsid w:val="007A214A"/>
    <w:rsid w:val="007F6FD1"/>
    <w:rsid w:val="00846B99"/>
    <w:rsid w:val="008F26E6"/>
    <w:rsid w:val="00983EA1"/>
    <w:rsid w:val="009B6606"/>
    <w:rsid w:val="009D1601"/>
    <w:rsid w:val="00A1171C"/>
    <w:rsid w:val="00A31331"/>
    <w:rsid w:val="00A51560"/>
    <w:rsid w:val="00A6386E"/>
    <w:rsid w:val="00A6586E"/>
    <w:rsid w:val="00A74444"/>
    <w:rsid w:val="00AC41D5"/>
    <w:rsid w:val="00AF2D4A"/>
    <w:rsid w:val="00B37F1C"/>
    <w:rsid w:val="00B7432C"/>
    <w:rsid w:val="00BA72D2"/>
    <w:rsid w:val="00BC60F3"/>
    <w:rsid w:val="00BD4F1F"/>
    <w:rsid w:val="00C03CB6"/>
    <w:rsid w:val="00C071B3"/>
    <w:rsid w:val="00C2006F"/>
    <w:rsid w:val="00C22FDE"/>
    <w:rsid w:val="00CC2869"/>
    <w:rsid w:val="00D14DEE"/>
    <w:rsid w:val="00D31E1D"/>
    <w:rsid w:val="00DE129F"/>
    <w:rsid w:val="00E26E48"/>
    <w:rsid w:val="00E60607"/>
    <w:rsid w:val="00E91CEB"/>
    <w:rsid w:val="00ED7F47"/>
    <w:rsid w:val="00EF41E6"/>
    <w:rsid w:val="00F41464"/>
    <w:rsid w:val="00F44D3B"/>
    <w:rsid w:val="00F74098"/>
    <w:rsid w:val="00FA2FDB"/>
    <w:rsid w:val="00FB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DADF7D-AA8E-4A0E-9494-FFB217F23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1B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,h1,Heading 1 3GPP"/>
    <w:next w:val="a"/>
    <w:link w:val="10"/>
    <w:qFormat/>
    <w:rsid w:val="00C071B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C071B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B6606"/>
    <w:pPr>
      <w:tabs>
        <w:tab w:val="center" w:pos="4320"/>
        <w:tab w:val="right" w:pos="8640"/>
      </w:tabs>
      <w:spacing w:after="0"/>
    </w:pPr>
  </w:style>
  <w:style w:type="character" w:customStyle="1" w:styleId="a4">
    <w:name w:val="頁首 字元"/>
    <w:basedOn w:val="a0"/>
    <w:link w:val="a3"/>
    <w:rsid w:val="009B6606"/>
  </w:style>
  <w:style w:type="paragraph" w:styleId="a5">
    <w:name w:val="footer"/>
    <w:basedOn w:val="a"/>
    <w:link w:val="a6"/>
    <w:uiPriority w:val="99"/>
    <w:unhideWhenUsed/>
    <w:rsid w:val="009B6606"/>
    <w:pPr>
      <w:tabs>
        <w:tab w:val="center" w:pos="4320"/>
        <w:tab w:val="right" w:pos="8640"/>
      </w:tabs>
      <w:spacing w:after="0"/>
    </w:pPr>
  </w:style>
  <w:style w:type="character" w:customStyle="1" w:styleId="a6">
    <w:name w:val="頁尾 字元"/>
    <w:basedOn w:val="a0"/>
    <w:link w:val="a5"/>
    <w:uiPriority w:val="99"/>
    <w:rsid w:val="009B6606"/>
  </w:style>
  <w:style w:type="character" w:styleId="a7">
    <w:name w:val="Hyperlink"/>
    <w:uiPriority w:val="99"/>
    <w:unhideWhenUsed/>
    <w:rsid w:val="00E91CEB"/>
    <w:rPr>
      <w:color w:val="0000FF"/>
      <w:u w:val="single"/>
    </w:rPr>
  </w:style>
  <w:style w:type="character" w:customStyle="1" w:styleId="10">
    <w:name w:val="標題 1 字元"/>
    <w:aliases w:val="H1 字元,h1 字元,Heading 1 3GPP 字元"/>
    <w:basedOn w:val="a0"/>
    <w:link w:val="1"/>
    <w:rsid w:val="00C071B3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50">
    <w:name w:val="標題 5 字元"/>
    <w:basedOn w:val="a0"/>
    <w:link w:val="5"/>
    <w:uiPriority w:val="9"/>
    <w:rsid w:val="00C071B3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ko-KR"/>
    </w:rPr>
  </w:style>
  <w:style w:type="paragraph" w:styleId="a8">
    <w:name w:val="caption"/>
    <w:aliases w:val="cap,cap Char,Caption Char,Caption Char1 Char,cap Char Char1,Caption Char Char1 Char,cap Char2,题注"/>
    <w:basedOn w:val="a"/>
    <w:next w:val="a"/>
    <w:link w:val="a9"/>
    <w:uiPriority w:val="35"/>
    <w:qFormat/>
    <w:rsid w:val="00C071B3"/>
    <w:pPr>
      <w:spacing w:before="120" w:after="120" w:line="276" w:lineRule="auto"/>
    </w:pPr>
    <w:rPr>
      <w:rFonts w:eastAsia="SimSun"/>
      <w:b/>
    </w:rPr>
  </w:style>
  <w:style w:type="character" w:customStyle="1" w:styleId="a9">
    <w:name w:val="標號 字元"/>
    <w:aliases w:val="cap 字元,cap Char 字元,Caption Char 字元,Caption Char1 Char 字元,cap Char Char1 字元,Caption Char Char1 Char 字元,cap Char2 字元,题注 字元"/>
    <w:link w:val="a8"/>
    <w:uiPriority w:val="35"/>
    <w:rsid w:val="00C071B3"/>
    <w:rPr>
      <w:rFonts w:ascii="Times New Roman" w:eastAsia="SimSun" w:hAnsi="Times New Roman" w:cs="Times New Roman"/>
      <w:b/>
      <w:sz w:val="20"/>
      <w:szCs w:val="20"/>
      <w:lang w:val="en-GB" w:eastAsia="ko-KR"/>
    </w:rPr>
  </w:style>
  <w:style w:type="paragraph" w:styleId="aa">
    <w:name w:val="List Paragraph"/>
    <w:aliases w:val="- Bullets,목록 단락,リスト段落"/>
    <w:basedOn w:val="a"/>
    <w:link w:val="ab"/>
    <w:uiPriority w:val="34"/>
    <w:qFormat/>
    <w:rsid w:val="00C071B3"/>
    <w:pPr>
      <w:ind w:left="720"/>
      <w:contextualSpacing/>
    </w:pPr>
    <w:rPr>
      <w:rFonts w:eastAsia="BatangChe"/>
    </w:rPr>
  </w:style>
  <w:style w:type="character" w:customStyle="1" w:styleId="ab">
    <w:name w:val="清單段落 字元"/>
    <w:aliases w:val="- Bullets 字元,목록 단락 字元,リスト段落 字元"/>
    <w:link w:val="aa"/>
    <w:uiPriority w:val="34"/>
    <w:qFormat/>
    <w:rsid w:val="00C071B3"/>
    <w:rPr>
      <w:rFonts w:ascii="Times New Roman" w:eastAsia="BatangChe" w:hAnsi="Times New Roman" w:cs="Times New Roman"/>
      <w:sz w:val="20"/>
      <w:szCs w:val="20"/>
      <w:lang w:val="en-GB" w:eastAsia="ko-KR"/>
    </w:rPr>
  </w:style>
  <w:style w:type="paragraph" w:customStyle="1" w:styleId="H6">
    <w:name w:val="H6"/>
    <w:basedOn w:val="5"/>
    <w:next w:val="a"/>
    <w:link w:val="H6Char"/>
    <w:rsid w:val="00C071B3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rsid w:val="00C071B3"/>
    <w:rPr>
      <w:rFonts w:ascii="Arial" w:eastAsia="Times New Roman" w:hAnsi="Arial" w:cs="Times New Roman"/>
      <w:sz w:val="20"/>
      <w:szCs w:val="20"/>
      <w:lang w:val="en-GB" w:eastAsia="ko-KR"/>
    </w:rPr>
  </w:style>
  <w:style w:type="paragraph" w:customStyle="1" w:styleId="B1">
    <w:name w:val="B1"/>
    <w:basedOn w:val="ac"/>
    <w:link w:val="B1Char1"/>
    <w:rsid w:val="00C071B3"/>
    <w:pPr>
      <w:ind w:left="568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C071B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2"/>
    <w:link w:val="B2Char"/>
    <w:rsid w:val="00C071B3"/>
    <w:pPr>
      <w:ind w:left="851" w:hanging="284"/>
      <w:contextualSpacing w:val="0"/>
    </w:pPr>
    <w:rPr>
      <w:lang w:val="x-none" w:eastAsia="x-none"/>
    </w:rPr>
  </w:style>
  <w:style w:type="character" w:customStyle="1" w:styleId="B2Char">
    <w:name w:val="B2 Char"/>
    <w:link w:val="B2"/>
    <w:qFormat/>
    <w:rsid w:val="00C071B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Web">
    <w:name w:val="Normal (Web)"/>
    <w:basedOn w:val="a"/>
    <w:uiPriority w:val="99"/>
    <w:unhideWhenUsed/>
    <w:rsid w:val="00C071B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新細明體"/>
      <w:sz w:val="24"/>
      <w:szCs w:val="24"/>
      <w:lang w:val="en-US" w:eastAsia="zh-TW"/>
    </w:rPr>
  </w:style>
  <w:style w:type="paragraph" w:styleId="ac">
    <w:name w:val="List"/>
    <w:basedOn w:val="a"/>
    <w:uiPriority w:val="99"/>
    <w:semiHidden/>
    <w:unhideWhenUsed/>
    <w:rsid w:val="00C071B3"/>
    <w:pPr>
      <w:ind w:left="283" w:hanging="283"/>
      <w:contextualSpacing/>
    </w:pPr>
  </w:style>
  <w:style w:type="paragraph" w:styleId="2">
    <w:name w:val="List 2"/>
    <w:basedOn w:val="a"/>
    <w:uiPriority w:val="99"/>
    <w:semiHidden/>
    <w:unhideWhenUsed/>
    <w:rsid w:val="00C071B3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6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90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32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3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DE173-D618-414E-9606-8264AA6CB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5</Pages>
  <Words>955</Words>
  <Characters>5448</Characters>
  <Application>Microsoft Office Word</Application>
  <DocSecurity>0</DocSecurity>
  <Lines>45</Lines>
  <Paragraphs>12</Paragraphs>
  <ScaleCrop>false</ScaleCrop>
  <Company>Mediatek</Company>
  <LinksUpToDate>false</LinksUpToDate>
  <CharactersWithSpaces>6391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 (林坤昌)</dc:creator>
  <cp:keywords/>
  <dc:description/>
  <cp:lastModifiedBy>Mediatek</cp:lastModifiedBy>
  <cp:revision>34</cp:revision>
  <dcterms:created xsi:type="dcterms:W3CDTF">2018-10-25T03:22:00Z</dcterms:created>
  <dcterms:modified xsi:type="dcterms:W3CDTF">2018-11-02T06:40:00Z</dcterms:modified>
</cp:coreProperties>
</file>